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8B090" w14:textId="77777777" w:rsidR="005C7681" w:rsidRPr="00CB242D" w:rsidRDefault="005C7681" w:rsidP="005C7681">
      <w:pPr>
        <w:rPr>
          <w:color w:val="00B050"/>
          <w:lang w:val="en-GB"/>
        </w:rPr>
        <w:sectPr w:rsidR="005C7681" w:rsidRPr="00CB242D" w:rsidSect="00526527">
          <w:headerReference w:type="default" r:id="rId8"/>
          <w:footerReference w:type="default" r:id="rId9"/>
          <w:type w:val="continuous"/>
          <w:pgSz w:w="11907" w:h="16840"/>
          <w:pgMar w:top="3686" w:right="680" w:bottom="567" w:left="964" w:header="709" w:footer="709" w:gutter="0"/>
          <w:cols w:space="708"/>
        </w:sectPr>
      </w:pPr>
    </w:p>
    <w:p w14:paraId="77FD5EAC" w14:textId="041B566D" w:rsidR="00F65B5D" w:rsidRPr="00CB242D" w:rsidRDefault="00F55BC1" w:rsidP="00620621">
      <w:pPr>
        <w:spacing w:line="276" w:lineRule="auto"/>
        <w:rPr>
          <w:rFonts w:ascii="Arial" w:hAnsi="Arial" w:cs="Arial"/>
          <w:b/>
          <w:sz w:val="32"/>
          <w:szCs w:val="32"/>
          <w:lang w:val="en-GB"/>
        </w:rPr>
      </w:pPr>
      <w:r w:rsidRPr="00CB242D">
        <w:rPr>
          <w:rFonts w:ascii="Arial" w:hAnsi="Arial" w:cs="Arial"/>
          <w:sz w:val="24"/>
          <w:szCs w:val="24"/>
          <w:lang w:val="en-GB"/>
        </w:rPr>
        <w:t>N</w:t>
      </w:r>
      <w:r w:rsidR="00CB242D" w:rsidRPr="00CB242D">
        <w:rPr>
          <w:rFonts w:ascii="Arial" w:hAnsi="Arial" w:cs="Arial"/>
          <w:sz w:val="24"/>
          <w:szCs w:val="24"/>
          <w:lang w:val="en-GB"/>
        </w:rPr>
        <w:t>ew</w:t>
      </w:r>
      <w:r w:rsidRPr="00CB242D">
        <w:rPr>
          <w:rFonts w:ascii="Arial" w:hAnsi="Arial" w:cs="Arial"/>
          <w:sz w:val="24"/>
          <w:szCs w:val="24"/>
          <w:lang w:val="en-GB"/>
        </w:rPr>
        <w:t xml:space="preserve"> </w:t>
      </w:r>
      <w:r w:rsidR="00681332" w:rsidRPr="00CB242D">
        <w:rPr>
          <w:rFonts w:ascii="Arial" w:hAnsi="Arial" w:cs="Arial"/>
          <w:sz w:val="24"/>
          <w:szCs w:val="24"/>
          <w:lang w:val="en-GB"/>
        </w:rPr>
        <w:t>online fleet management platform</w:t>
      </w:r>
      <w:r w:rsidR="00620621" w:rsidRPr="00CB242D">
        <w:rPr>
          <w:rFonts w:ascii="Arial" w:hAnsi="Arial" w:cs="Arial"/>
          <w:sz w:val="24"/>
          <w:szCs w:val="24"/>
          <w:lang w:val="en-GB"/>
        </w:rPr>
        <w:t xml:space="preserve"> </w:t>
      </w:r>
      <w:r w:rsidR="00CB242D" w:rsidRPr="00CB242D">
        <w:rPr>
          <w:rFonts w:ascii="Arial" w:hAnsi="Arial" w:cs="Arial"/>
          <w:sz w:val="24"/>
          <w:szCs w:val="24"/>
          <w:lang w:val="en-GB"/>
        </w:rPr>
        <w:t>for</w:t>
      </w:r>
      <w:r w:rsidR="00620621" w:rsidRPr="00CB242D">
        <w:rPr>
          <w:rFonts w:ascii="Arial" w:hAnsi="Arial" w:cs="Arial"/>
          <w:sz w:val="24"/>
          <w:szCs w:val="24"/>
          <w:lang w:val="en-GB"/>
        </w:rPr>
        <w:t xml:space="preserve"> optim</w:t>
      </w:r>
      <w:r w:rsidR="00CB242D" w:rsidRPr="00CB242D">
        <w:rPr>
          <w:rFonts w:ascii="Arial" w:hAnsi="Arial" w:cs="Arial"/>
          <w:sz w:val="24"/>
          <w:szCs w:val="24"/>
          <w:lang w:val="en-GB"/>
        </w:rPr>
        <w:t>um</w:t>
      </w:r>
      <w:r w:rsidR="00620621" w:rsidRPr="00CB242D">
        <w:rPr>
          <w:rFonts w:ascii="Arial" w:hAnsi="Arial" w:cs="Arial"/>
          <w:sz w:val="24"/>
          <w:szCs w:val="24"/>
          <w:lang w:val="en-GB"/>
        </w:rPr>
        <w:t xml:space="preserve"> efficiency</w:t>
      </w:r>
      <w:r w:rsidR="004B12A9" w:rsidRPr="00CB242D">
        <w:rPr>
          <w:rFonts w:ascii="Arial" w:hAnsi="Arial" w:cs="Arial"/>
          <w:sz w:val="24"/>
          <w:szCs w:val="24"/>
          <w:lang w:val="en-GB"/>
        </w:rPr>
        <w:br/>
      </w:r>
      <w:r w:rsidR="00681332" w:rsidRPr="00CB242D">
        <w:rPr>
          <w:rFonts w:ascii="Arial" w:hAnsi="Arial" w:cs="Arial"/>
          <w:b/>
          <w:sz w:val="32"/>
          <w:szCs w:val="32"/>
          <w:lang w:val="en-GB"/>
        </w:rPr>
        <w:t xml:space="preserve">DAF </w:t>
      </w:r>
      <w:r w:rsidR="007971CD" w:rsidRPr="00CB242D">
        <w:rPr>
          <w:rFonts w:ascii="Arial" w:hAnsi="Arial" w:cs="Arial"/>
          <w:b/>
          <w:sz w:val="32"/>
          <w:szCs w:val="32"/>
          <w:lang w:val="en-GB"/>
        </w:rPr>
        <w:t>introduce</w:t>
      </w:r>
      <w:r w:rsidR="00CB242D" w:rsidRPr="00CB242D">
        <w:rPr>
          <w:rFonts w:ascii="Arial" w:hAnsi="Arial" w:cs="Arial"/>
          <w:b/>
          <w:sz w:val="32"/>
          <w:szCs w:val="32"/>
          <w:lang w:val="en-GB"/>
        </w:rPr>
        <w:t>s</w:t>
      </w:r>
      <w:r w:rsidR="00681332" w:rsidRPr="00CB242D">
        <w:rPr>
          <w:rFonts w:ascii="Arial" w:hAnsi="Arial" w:cs="Arial"/>
          <w:b/>
          <w:sz w:val="32"/>
          <w:szCs w:val="32"/>
          <w:lang w:val="en-GB"/>
        </w:rPr>
        <w:t xml:space="preserve"> </w:t>
      </w:r>
      <w:r w:rsidR="005A49AC" w:rsidRPr="00CB242D">
        <w:rPr>
          <w:rFonts w:ascii="Arial" w:hAnsi="Arial" w:cs="Arial"/>
          <w:b/>
          <w:sz w:val="32"/>
          <w:szCs w:val="32"/>
          <w:lang w:val="en-GB"/>
        </w:rPr>
        <w:t>PACCAR Connect</w:t>
      </w:r>
    </w:p>
    <w:p w14:paraId="3BFA43F2" w14:textId="3891F11D" w:rsidR="00AC0905" w:rsidRDefault="00AC0905" w:rsidP="00960303">
      <w:pPr>
        <w:pStyle w:val="Body"/>
        <w:spacing w:before="240" w:line="360" w:lineRule="auto"/>
        <w:rPr>
          <w:rFonts w:ascii="Arial" w:hAnsi="Arial" w:cs="Arial"/>
          <w:b/>
          <w:sz w:val="24"/>
          <w:szCs w:val="24"/>
        </w:rPr>
      </w:pPr>
      <w:bookmarkStart w:id="0" w:name="_Hlk95728516"/>
      <w:r w:rsidRPr="00AC0905">
        <w:rPr>
          <w:rFonts w:ascii="Arial" w:hAnsi="Arial" w:cs="Arial"/>
          <w:b/>
          <w:sz w:val="24"/>
          <w:szCs w:val="24"/>
        </w:rPr>
        <w:t>With its wide range of information and industry-leading ease of use, the new PACCAR Connect sets the benchmark for online fleet management platforms. PACCAR Connect is easily accessible and allows simple integration with existing third-party software. Every new DAF XB, XD, XF, XG and XG</w:t>
      </w:r>
      <w:r w:rsidRPr="00AC0905">
        <w:rPr>
          <w:rFonts w:ascii="Arial" w:hAnsi="Arial" w:cs="Arial"/>
          <w:b/>
          <w:sz w:val="24"/>
          <w:szCs w:val="24"/>
          <w:vertAlign w:val="superscript"/>
        </w:rPr>
        <w:t>+</w:t>
      </w:r>
      <w:r w:rsidRPr="00AC0905">
        <w:rPr>
          <w:rFonts w:ascii="Arial" w:hAnsi="Arial" w:cs="Arial"/>
          <w:b/>
          <w:sz w:val="24"/>
          <w:szCs w:val="24"/>
        </w:rPr>
        <w:t xml:space="preserve"> is </w:t>
      </w:r>
      <w:r w:rsidR="00314F95">
        <w:rPr>
          <w:rFonts w:ascii="Arial" w:hAnsi="Arial" w:cs="Arial"/>
          <w:b/>
          <w:sz w:val="24"/>
          <w:szCs w:val="24"/>
        </w:rPr>
        <w:t>equipped</w:t>
      </w:r>
      <w:r w:rsidRPr="00AC0905">
        <w:rPr>
          <w:rFonts w:ascii="Arial" w:hAnsi="Arial" w:cs="Arial"/>
          <w:b/>
          <w:sz w:val="24"/>
          <w:szCs w:val="24"/>
        </w:rPr>
        <w:t xml:space="preserve"> with 10 years of PACCAR Connect.</w:t>
      </w:r>
    </w:p>
    <w:p w14:paraId="1FC2AA7A" w14:textId="099083D1" w:rsidR="00687A7D" w:rsidRPr="00CB242D" w:rsidRDefault="00CF729B" w:rsidP="358EEC3F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 w:rsidRPr="358EEC3F">
        <w:rPr>
          <w:rFonts w:ascii="Arial" w:hAnsi="Arial" w:cs="Arial"/>
          <w:sz w:val="24"/>
          <w:szCs w:val="24"/>
        </w:rPr>
        <w:t xml:space="preserve">PACCAR Connect </w:t>
      </w:r>
      <w:r w:rsidR="00CB242D" w:rsidRPr="358EEC3F">
        <w:rPr>
          <w:rFonts w:ascii="Arial" w:hAnsi="Arial" w:cs="Arial"/>
          <w:sz w:val="24"/>
          <w:szCs w:val="24"/>
        </w:rPr>
        <w:t>consists of a number of components</w:t>
      </w:r>
      <w:r w:rsidR="00455283" w:rsidRPr="358EEC3F">
        <w:rPr>
          <w:rFonts w:ascii="Arial" w:hAnsi="Arial" w:cs="Arial"/>
          <w:sz w:val="24"/>
          <w:szCs w:val="24"/>
        </w:rPr>
        <w:t xml:space="preserve">: hardware </w:t>
      </w:r>
      <w:r w:rsidR="00CB242D" w:rsidRPr="358EEC3F">
        <w:rPr>
          <w:rFonts w:ascii="Arial" w:hAnsi="Arial" w:cs="Arial"/>
          <w:sz w:val="24"/>
          <w:szCs w:val="24"/>
        </w:rPr>
        <w:t>and</w:t>
      </w:r>
      <w:r w:rsidR="00455283" w:rsidRPr="358EEC3F">
        <w:rPr>
          <w:rFonts w:ascii="Arial" w:hAnsi="Arial" w:cs="Arial"/>
          <w:sz w:val="24"/>
          <w:szCs w:val="24"/>
        </w:rPr>
        <w:t xml:space="preserve"> software in </w:t>
      </w:r>
      <w:r w:rsidR="00CB242D" w:rsidRPr="358EEC3F">
        <w:rPr>
          <w:rFonts w:ascii="Arial" w:hAnsi="Arial" w:cs="Arial"/>
          <w:sz w:val="24"/>
          <w:szCs w:val="24"/>
        </w:rPr>
        <w:t>the</w:t>
      </w:r>
      <w:r w:rsidR="00455283" w:rsidRPr="358EEC3F">
        <w:rPr>
          <w:rFonts w:ascii="Arial" w:hAnsi="Arial" w:cs="Arial"/>
          <w:sz w:val="24"/>
          <w:szCs w:val="24"/>
        </w:rPr>
        <w:t xml:space="preserve"> truck, </w:t>
      </w:r>
      <w:r w:rsidR="00CB242D" w:rsidRPr="358EEC3F">
        <w:rPr>
          <w:rFonts w:ascii="Arial" w:hAnsi="Arial" w:cs="Arial"/>
          <w:sz w:val="24"/>
          <w:szCs w:val="24"/>
        </w:rPr>
        <w:t>a detachable</w:t>
      </w:r>
      <w:r w:rsidR="00455283" w:rsidRPr="358EEC3F">
        <w:rPr>
          <w:rFonts w:ascii="Arial" w:hAnsi="Arial" w:cs="Arial"/>
          <w:sz w:val="24"/>
          <w:szCs w:val="24"/>
        </w:rPr>
        <w:t xml:space="preserve"> tablet </w:t>
      </w:r>
      <w:r w:rsidR="001A5B32" w:rsidRPr="358EEC3F">
        <w:rPr>
          <w:rFonts w:ascii="Arial" w:hAnsi="Arial" w:cs="Arial"/>
          <w:sz w:val="24"/>
          <w:szCs w:val="24"/>
        </w:rPr>
        <w:t>(opti</w:t>
      </w:r>
      <w:r w:rsidR="00CB242D" w:rsidRPr="358EEC3F">
        <w:rPr>
          <w:rFonts w:ascii="Arial" w:hAnsi="Arial" w:cs="Arial"/>
          <w:sz w:val="24"/>
          <w:szCs w:val="24"/>
        </w:rPr>
        <w:t>onal</w:t>
      </w:r>
      <w:r w:rsidR="001A5B32" w:rsidRPr="358EEC3F">
        <w:rPr>
          <w:rFonts w:ascii="Arial" w:hAnsi="Arial" w:cs="Arial"/>
          <w:sz w:val="24"/>
          <w:szCs w:val="24"/>
        </w:rPr>
        <w:t xml:space="preserve">) </w:t>
      </w:r>
      <w:r w:rsidR="00455283" w:rsidRPr="358EEC3F">
        <w:rPr>
          <w:rFonts w:ascii="Arial" w:hAnsi="Arial" w:cs="Arial"/>
          <w:sz w:val="24"/>
          <w:szCs w:val="24"/>
        </w:rPr>
        <w:t xml:space="preserve">in </w:t>
      </w:r>
      <w:r w:rsidR="00CB242D" w:rsidRPr="358EEC3F">
        <w:rPr>
          <w:rFonts w:ascii="Arial" w:hAnsi="Arial" w:cs="Arial"/>
          <w:sz w:val="24"/>
          <w:szCs w:val="24"/>
        </w:rPr>
        <w:t>the</w:t>
      </w:r>
      <w:r w:rsidR="00455283" w:rsidRPr="358EEC3F">
        <w:rPr>
          <w:rFonts w:ascii="Arial" w:hAnsi="Arial" w:cs="Arial"/>
          <w:sz w:val="24"/>
          <w:szCs w:val="24"/>
        </w:rPr>
        <w:t xml:space="preserve"> cab</w:t>
      </w:r>
      <w:r w:rsidR="00CB242D" w:rsidRPr="358EEC3F">
        <w:rPr>
          <w:rFonts w:ascii="Arial" w:hAnsi="Arial" w:cs="Arial"/>
          <w:sz w:val="24"/>
          <w:szCs w:val="24"/>
        </w:rPr>
        <w:t xml:space="preserve"> and an</w:t>
      </w:r>
      <w:r w:rsidR="00455283" w:rsidRPr="358EEC3F">
        <w:rPr>
          <w:rFonts w:ascii="Arial" w:hAnsi="Arial" w:cs="Arial"/>
          <w:sz w:val="24"/>
          <w:szCs w:val="24"/>
        </w:rPr>
        <w:t xml:space="preserve"> online portal </w:t>
      </w:r>
      <w:r w:rsidR="00CB242D" w:rsidRPr="358EEC3F">
        <w:rPr>
          <w:rFonts w:ascii="Arial" w:hAnsi="Arial" w:cs="Arial"/>
          <w:sz w:val="24"/>
          <w:szCs w:val="24"/>
        </w:rPr>
        <w:t>that can be accessed on almost any</w:t>
      </w:r>
      <w:r w:rsidR="00E33987" w:rsidRPr="358EEC3F">
        <w:rPr>
          <w:rFonts w:ascii="Arial" w:hAnsi="Arial" w:cs="Arial"/>
          <w:sz w:val="24"/>
          <w:szCs w:val="24"/>
        </w:rPr>
        <w:t xml:space="preserve"> </w:t>
      </w:r>
      <w:r w:rsidR="00CB242D" w:rsidRPr="358EEC3F">
        <w:rPr>
          <w:rFonts w:ascii="Arial" w:hAnsi="Arial" w:cs="Arial"/>
          <w:sz w:val="24"/>
          <w:szCs w:val="24"/>
        </w:rPr>
        <w:t>fixed or</w:t>
      </w:r>
      <w:r w:rsidR="00455283" w:rsidRPr="358EEC3F">
        <w:rPr>
          <w:rFonts w:ascii="Arial" w:hAnsi="Arial" w:cs="Arial"/>
          <w:sz w:val="24"/>
          <w:szCs w:val="24"/>
        </w:rPr>
        <w:t xml:space="preserve"> </w:t>
      </w:r>
      <w:r w:rsidR="00CB242D" w:rsidRPr="358EEC3F">
        <w:rPr>
          <w:rFonts w:ascii="Arial" w:hAnsi="Arial" w:cs="Arial"/>
          <w:sz w:val="24"/>
          <w:szCs w:val="24"/>
        </w:rPr>
        <w:t xml:space="preserve">mobile </w:t>
      </w:r>
      <w:r w:rsidR="00455283" w:rsidRPr="358EEC3F">
        <w:rPr>
          <w:rFonts w:ascii="Arial" w:hAnsi="Arial" w:cs="Arial"/>
          <w:sz w:val="24"/>
          <w:szCs w:val="24"/>
        </w:rPr>
        <w:t xml:space="preserve">device. </w:t>
      </w:r>
      <w:r w:rsidR="00C73AC9" w:rsidRPr="358EEC3F">
        <w:rPr>
          <w:rFonts w:ascii="Arial" w:hAnsi="Arial" w:cs="Arial"/>
          <w:sz w:val="24"/>
          <w:szCs w:val="24"/>
        </w:rPr>
        <w:t xml:space="preserve">PACCAR Connect </w:t>
      </w:r>
      <w:r w:rsidR="00CB242D" w:rsidRPr="358EEC3F">
        <w:rPr>
          <w:rFonts w:ascii="Arial" w:hAnsi="Arial" w:cs="Arial"/>
          <w:sz w:val="24"/>
          <w:szCs w:val="24"/>
        </w:rPr>
        <w:t>provide</w:t>
      </w:r>
      <w:r w:rsidR="00314F95" w:rsidRPr="358EEC3F">
        <w:rPr>
          <w:rFonts w:ascii="Arial" w:hAnsi="Arial" w:cs="Arial"/>
          <w:sz w:val="24"/>
          <w:szCs w:val="24"/>
        </w:rPr>
        <w:t>s</w:t>
      </w:r>
      <w:r w:rsidRPr="358EEC3F">
        <w:rPr>
          <w:rFonts w:ascii="Arial" w:hAnsi="Arial" w:cs="Arial"/>
          <w:sz w:val="24"/>
          <w:szCs w:val="24"/>
        </w:rPr>
        <w:t xml:space="preserve"> real-time </w:t>
      </w:r>
      <w:r w:rsidR="00CB242D" w:rsidRPr="358EEC3F">
        <w:rPr>
          <w:rFonts w:ascii="Arial" w:hAnsi="Arial" w:cs="Arial"/>
          <w:sz w:val="24"/>
          <w:szCs w:val="24"/>
        </w:rPr>
        <w:t xml:space="preserve">information </w:t>
      </w:r>
      <w:r w:rsidR="008536CA" w:rsidRPr="358EEC3F">
        <w:rPr>
          <w:rFonts w:ascii="Arial" w:hAnsi="Arial" w:cs="Arial"/>
          <w:sz w:val="24"/>
          <w:szCs w:val="24"/>
        </w:rPr>
        <w:t>anytime</w:t>
      </w:r>
      <w:r w:rsidR="0073551B" w:rsidRPr="358EEC3F">
        <w:rPr>
          <w:rFonts w:ascii="Arial" w:hAnsi="Arial" w:cs="Arial"/>
          <w:sz w:val="24"/>
          <w:szCs w:val="24"/>
        </w:rPr>
        <w:t>,</w:t>
      </w:r>
      <w:r w:rsidR="008536CA" w:rsidRPr="358EEC3F">
        <w:rPr>
          <w:rFonts w:ascii="Arial" w:hAnsi="Arial" w:cs="Arial"/>
          <w:sz w:val="24"/>
          <w:szCs w:val="24"/>
        </w:rPr>
        <w:t xml:space="preserve"> anywhere on</w:t>
      </w:r>
      <w:r w:rsidR="00CB242D" w:rsidRPr="358EEC3F">
        <w:rPr>
          <w:rFonts w:ascii="Arial" w:hAnsi="Arial" w:cs="Arial"/>
          <w:sz w:val="24"/>
          <w:szCs w:val="24"/>
        </w:rPr>
        <w:t xml:space="preserve"> </w:t>
      </w:r>
      <w:r w:rsidR="008536CA" w:rsidRPr="358EEC3F">
        <w:rPr>
          <w:rFonts w:ascii="Arial" w:hAnsi="Arial" w:cs="Arial"/>
          <w:sz w:val="24"/>
          <w:szCs w:val="24"/>
        </w:rPr>
        <w:t>the performance of</w:t>
      </w:r>
      <w:r w:rsidRPr="358EEC3F">
        <w:rPr>
          <w:rFonts w:ascii="Arial" w:hAnsi="Arial" w:cs="Arial"/>
          <w:sz w:val="24"/>
          <w:szCs w:val="24"/>
        </w:rPr>
        <w:t xml:space="preserve"> </w:t>
      </w:r>
      <w:r w:rsidR="008536CA" w:rsidRPr="358EEC3F">
        <w:rPr>
          <w:rFonts w:ascii="Arial" w:hAnsi="Arial" w:cs="Arial"/>
          <w:sz w:val="24"/>
          <w:szCs w:val="24"/>
        </w:rPr>
        <w:t>individual vehicles</w:t>
      </w:r>
      <w:r w:rsidR="00326A79" w:rsidRPr="358EEC3F">
        <w:rPr>
          <w:rFonts w:ascii="Arial" w:hAnsi="Arial" w:cs="Arial"/>
          <w:sz w:val="24"/>
          <w:szCs w:val="24"/>
        </w:rPr>
        <w:t xml:space="preserve"> </w:t>
      </w:r>
      <w:r w:rsidR="008536CA" w:rsidRPr="358EEC3F">
        <w:rPr>
          <w:rFonts w:ascii="Arial" w:hAnsi="Arial" w:cs="Arial"/>
          <w:sz w:val="24"/>
          <w:szCs w:val="24"/>
        </w:rPr>
        <w:t>and the entire fleet</w:t>
      </w:r>
      <w:r w:rsidR="00620621" w:rsidRPr="358EEC3F">
        <w:rPr>
          <w:rFonts w:ascii="Arial" w:hAnsi="Arial" w:cs="Arial"/>
          <w:sz w:val="24"/>
          <w:szCs w:val="24"/>
        </w:rPr>
        <w:t xml:space="preserve"> </w:t>
      </w:r>
      <w:r w:rsidR="008536CA" w:rsidRPr="358EEC3F">
        <w:rPr>
          <w:rFonts w:ascii="Arial" w:hAnsi="Arial" w:cs="Arial"/>
          <w:sz w:val="24"/>
          <w:szCs w:val="24"/>
        </w:rPr>
        <w:t>and the performance</w:t>
      </w:r>
      <w:r w:rsidRPr="358EEC3F">
        <w:rPr>
          <w:rFonts w:ascii="Arial" w:hAnsi="Arial" w:cs="Arial"/>
          <w:sz w:val="24"/>
          <w:szCs w:val="24"/>
        </w:rPr>
        <w:t xml:space="preserve"> </w:t>
      </w:r>
      <w:r w:rsidR="008536CA" w:rsidRPr="358EEC3F">
        <w:rPr>
          <w:rFonts w:ascii="Arial" w:hAnsi="Arial" w:cs="Arial"/>
          <w:sz w:val="24"/>
          <w:szCs w:val="24"/>
        </w:rPr>
        <w:t>of drivers, thereby</w:t>
      </w:r>
      <w:r w:rsidRPr="358EEC3F">
        <w:rPr>
          <w:rFonts w:ascii="Arial" w:hAnsi="Arial" w:cs="Arial"/>
          <w:sz w:val="24"/>
          <w:szCs w:val="24"/>
        </w:rPr>
        <w:t xml:space="preserve"> </w:t>
      </w:r>
      <w:r w:rsidR="008536CA" w:rsidRPr="358EEC3F">
        <w:rPr>
          <w:rFonts w:ascii="Arial" w:hAnsi="Arial" w:cs="Arial"/>
          <w:sz w:val="24"/>
          <w:szCs w:val="24"/>
        </w:rPr>
        <w:t xml:space="preserve">helping </w:t>
      </w:r>
      <w:r w:rsidR="0073551B" w:rsidRPr="358EEC3F">
        <w:rPr>
          <w:rFonts w:ascii="Arial" w:hAnsi="Arial" w:cs="Arial"/>
          <w:sz w:val="24"/>
          <w:szCs w:val="24"/>
        </w:rPr>
        <w:t>operators</w:t>
      </w:r>
      <w:r w:rsidR="008536CA" w:rsidRPr="358EEC3F">
        <w:rPr>
          <w:rFonts w:ascii="Arial" w:hAnsi="Arial" w:cs="Arial"/>
          <w:sz w:val="24"/>
          <w:szCs w:val="24"/>
        </w:rPr>
        <w:t xml:space="preserve"> to optimise</w:t>
      </w:r>
      <w:r w:rsidRPr="358EEC3F">
        <w:rPr>
          <w:rFonts w:ascii="Arial" w:hAnsi="Arial" w:cs="Arial"/>
          <w:sz w:val="24"/>
          <w:szCs w:val="24"/>
        </w:rPr>
        <w:t xml:space="preserve"> </w:t>
      </w:r>
      <w:r w:rsidR="00652663">
        <w:rPr>
          <w:rFonts w:ascii="Arial" w:hAnsi="Arial" w:cs="Arial"/>
          <w:sz w:val="24"/>
          <w:szCs w:val="24"/>
        </w:rPr>
        <w:t>efficiency and</w:t>
      </w:r>
      <w:r w:rsidR="00652663" w:rsidRPr="358EEC3F">
        <w:rPr>
          <w:rFonts w:ascii="Arial" w:hAnsi="Arial" w:cs="Arial"/>
          <w:sz w:val="24"/>
          <w:szCs w:val="24"/>
        </w:rPr>
        <w:t xml:space="preserve"> </w:t>
      </w:r>
      <w:r w:rsidR="008536CA" w:rsidRPr="358EEC3F">
        <w:rPr>
          <w:rFonts w:ascii="Arial" w:hAnsi="Arial" w:cs="Arial"/>
          <w:sz w:val="24"/>
          <w:szCs w:val="24"/>
        </w:rPr>
        <w:t>returns</w:t>
      </w:r>
      <w:r w:rsidRPr="358EEC3F">
        <w:rPr>
          <w:rFonts w:ascii="Arial" w:hAnsi="Arial" w:cs="Arial"/>
          <w:sz w:val="24"/>
          <w:szCs w:val="24"/>
        </w:rPr>
        <w:t>.</w:t>
      </w:r>
    </w:p>
    <w:p w14:paraId="1B2F02D0" w14:textId="2C339857" w:rsidR="00497F34" w:rsidRPr="00CB242D" w:rsidRDefault="008536CA" w:rsidP="005165D2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 w:rsidRPr="003A4F1C">
        <w:rPr>
          <w:rFonts w:ascii="Arial" w:hAnsi="Arial" w:cs="Arial"/>
          <w:b/>
          <w:sz w:val="24"/>
          <w:szCs w:val="24"/>
        </w:rPr>
        <w:t>Seamless</w:t>
      </w:r>
      <w:r w:rsidR="00AC2935" w:rsidRPr="003A4F1C">
        <w:rPr>
          <w:rFonts w:ascii="Arial" w:hAnsi="Arial" w:cs="Arial"/>
          <w:b/>
          <w:sz w:val="24"/>
          <w:szCs w:val="24"/>
        </w:rPr>
        <w:t xml:space="preserve"> integrati</w:t>
      </w:r>
      <w:r w:rsidRPr="003A4F1C">
        <w:rPr>
          <w:rFonts w:ascii="Arial" w:hAnsi="Arial" w:cs="Arial"/>
          <w:b/>
          <w:sz w:val="24"/>
          <w:szCs w:val="24"/>
        </w:rPr>
        <w:t>on</w:t>
      </w:r>
      <w:r w:rsidR="00AC2935" w:rsidRPr="003A4F1C">
        <w:rPr>
          <w:rFonts w:ascii="Arial" w:hAnsi="Arial" w:cs="Arial"/>
          <w:b/>
          <w:sz w:val="24"/>
          <w:szCs w:val="24"/>
        </w:rPr>
        <w:t xml:space="preserve"> </w:t>
      </w:r>
      <w:r w:rsidR="00AC2935" w:rsidRPr="003A4F1C">
        <w:rPr>
          <w:rFonts w:ascii="Arial" w:hAnsi="Arial" w:cs="Arial"/>
          <w:b/>
          <w:sz w:val="24"/>
          <w:szCs w:val="24"/>
        </w:rPr>
        <w:br/>
      </w:r>
      <w:r w:rsidR="005165D2" w:rsidRPr="003A4F1C">
        <w:rPr>
          <w:rFonts w:ascii="Arial" w:hAnsi="Arial" w:cs="Arial"/>
          <w:bCs/>
          <w:sz w:val="24"/>
          <w:szCs w:val="24"/>
        </w:rPr>
        <w:t xml:space="preserve">One of the major benefits of PACCAR Connect is that existing logistics applications from so called 'third parties' can use data from the online portal. </w:t>
      </w:r>
      <w:r w:rsidRPr="003A4F1C">
        <w:rPr>
          <w:rFonts w:ascii="Arial" w:hAnsi="Arial" w:cs="Arial"/>
          <w:bCs/>
          <w:sz w:val="24"/>
          <w:szCs w:val="24"/>
        </w:rPr>
        <w:t>This makes it easier</w:t>
      </w:r>
      <w:r>
        <w:rPr>
          <w:rFonts w:ascii="Arial" w:hAnsi="Arial" w:cs="Arial"/>
          <w:bCs/>
          <w:sz w:val="24"/>
          <w:szCs w:val="24"/>
        </w:rPr>
        <w:t xml:space="preserve"> to monitor</w:t>
      </w:r>
      <w:r w:rsidR="00476C5C" w:rsidRPr="00CB242D">
        <w:rPr>
          <w:rFonts w:ascii="Arial" w:hAnsi="Arial" w:cs="Arial"/>
          <w:bCs/>
          <w:sz w:val="24"/>
          <w:szCs w:val="24"/>
        </w:rPr>
        <w:t xml:space="preserve"> </w:t>
      </w:r>
      <w:r w:rsidRPr="00CB242D">
        <w:rPr>
          <w:rFonts w:ascii="Arial" w:hAnsi="Arial" w:cs="Arial"/>
          <w:bCs/>
          <w:sz w:val="24"/>
          <w:szCs w:val="24"/>
        </w:rPr>
        <w:t>logisti</w:t>
      </w:r>
      <w:r>
        <w:rPr>
          <w:rFonts w:ascii="Arial" w:hAnsi="Arial" w:cs="Arial"/>
          <w:bCs/>
          <w:sz w:val="24"/>
          <w:szCs w:val="24"/>
        </w:rPr>
        <w:t>cal</w:t>
      </w:r>
      <w:r w:rsidRPr="00CB242D">
        <w:rPr>
          <w:rFonts w:ascii="Arial" w:hAnsi="Arial" w:cs="Arial"/>
          <w:bCs/>
          <w:sz w:val="24"/>
          <w:szCs w:val="24"/>
        </w:rPr>
        <w:t xml:space="preserve"> processe</w:t>
      </w:r>
      <w:r>
        <w:rPr>
          <w:rFonts w:ascii="Arial" w:hAnsi="Arial" w:cs="Arial"/>
          <w:bCs/>
          <w:sz w:val="24"/>
          <w:szCs w:val="24"/>
        </w:rPr>
        <w:t>s</w:t>
      </w:r>
      <w:r w:rsidRPr="00CB242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and </w:t>
      </w:r>
      <w:r w:rsidR="0073551B">
        <w:rPr>
          <w:rFonts w:ascii="Arial" w:hAnsi="Arial" w:cs="Arial"/>
          <w:bCs/>
          <w:sz w:val="24"/>
          <w:szCs w:val="24"/>
        </w:rPr>
        <w:t xml:space="preserve">the </w:t>
      </w:r>
      <w:r>
        <w:rPr>
          <w:rFonts w:ascii="Arial" w:hAnsi="Arial" w:cs="Arial"/>
          <w:bCs/>
          <w:sz w:val="24"/>
          <w:szCs w:val="24"/>
        </w:rPr>
        <w:t>performance of a fleet</w:t>
      </w:r>
      <w:r w:rsidR="00476C5C" w:rsidRPr="00CB242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from a</w:t>
      </w:r>
      <w:r w:rsidR="003F4A94">
        <w:rPr>
          <w:rFonts w:ascii="Arial" w:hAnsi="Arial" w:cs="Arial"/>
          <w:bCs/>
          <w:sz w:val="24"/>
          <w:szCs w:val="24"/>
        </w:rPr>
        <w:t>ny device</w:t>
      </w:r>
      <w:r w:rsidR="008F6E58" w:rsidRPr="00CB242D">
        <w:rPr>
          <w:rFonts w:ascii="Arial" w:hAnsi="Arial" w:cs="Arial"/>
          <w:bCs/>
          <w:sz w:val="24"/>
          <w:szCs w:val="24"/>
        </w:rPr>
        <w:t>.</w:t>
      </w:r>
    </w:p>
    <w:p w14:paraId="0073CDE3" w14:textId="61428863" w:rsidR="00F43D3E" w:rsidRDefault="008536CA" w:rsidP="00C65137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</w:t>
      </w:r>
      <w:r w:rsidR="003A1D08" w:rsidRPr="00CB242D">
        <w:rPr>
          <w:rFonts w:ascii="Arial" w:hAnsi="Arial" w:cs="Arial"/>
          <w:bCs/>
          <w:sz w:val="24"/>
          <w:szCs w:val="24"/>
        </w:rPr>
        <w:t xml:space="preserve"> PACCAR Connect Tablet </w:t>
      </w:r>
      <w:r>
        <w:rPr>
          <w:rFonts w:ascii="Arial" w:hAnsi="Arial" w:cs="Arial"/>
          <w:bCs/>
          <w:sz w:val="24"/>
          <w:szCs w:val="24"/>
        </w:rPr>
        <w:t>also helps make the work of the driver</w:t>
      </w:r>
      <w:r w:rsidR="003A1D08" w:rsidRPr="00CB242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easier and more efficient, as</w:t>
      </w:r>
      <w:r w:rsidR="003A1D08" w:rsidRPr="00CB242D">
        <w:rPr>
          <w:rFonts w:ascii="Arial" w:hAnsi="Arial" w:cs="Arial"/>
          <w:bCs/>
          <w:sz w:val="24"/>
          <w:szCs w:val="24"/>
        </w:rPr>
        <w:t xml:space="preserve"> </w:t>
      </w:r>
      <w:r w:rsidR="0073551B">
        <w:rPr>
          <w:rFonts w:ascii="Arial" w:hAnsi="Arial" w:cs="Arial"/>
          <w:bCs/>
          <w:sz w:val="24"/>
          <w:szCs w:val="24"/>
        </w:rPr>
        <w:t>it</w:t>
      </w:r>
      <w:r w:rsidR="003A1D08" w:rsidRPr="00CB242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can connect the</w:t>
      </w:r>
      <w:r w:rsidR="001A5B32" w:rsidRPr="00CB242D">
        <w:rPr>
          <w:rFonts w:ascii="Arial" w:hAnsi="Arial" w:cs="Arial"/>
          <w:bCs/>
          <w:sz w:val="24"/>
          <w:szCs w:val="24"/>
        </w:rPr>
        <w:t xml:space="preserve"> mobile services </w:t>
      </w:r>
      <w:r>
        <w:rPr>
          <w:rFonts w:ascii="Arial" w:hAnsi="Arial" w:cs="Arial"/>
          <w:bCs/>
          <w:sz w:val="24"/>
          <w:szCs w:val="24"/>
        </w:rPr>
        <w:t>of</w:t>
      </w:r>
      <w:r w:rsidR="001A5B32" w:rsidRPr="00CB242D">
        <w:rPr>
          <w:rFonts w:ascii="Arial" w:hAnsi="Arial" w:cs="Arial"/>
          <w:bCs/>
          <w:sz w:val="24"/>
          <w:szCs w:val="24"/>
        </w:rPr>
        <w:t xml:space="preserve"> PACCAR Connect </w:t>
      </w:r>
      <w:r w:rsidR="00652663">
        <w:rPr>
          <w:rFonts w:ascii="Arial" w:hAnsi="Arial" w:cs="Arial"/>
          <w:bCs/>
          <w:sz w:val="24"/>
          <w:szCs w:val="24"/>
        </w:rPr>
        <w:t>with</w:t>
      </w:r>
      <w:r>
        <w:rPr>
          <w:rFonts w:ascii="Arial" w:hAnsi="Arial" w:cs="Arial"/>
          <w:bCs/>
          <w:sz w:val="24"/>
          <w:szCs w:val="24"/>
        </w:rPr>
        <w:t xml:space="preserve"> the</w:t>
      </w:r>
      <w:r w:rsidR="001A5B32" w:rsidRPr="00CB242D">
        <w:rPr>
          <w:rFonts w:ascii="Arial" w:hAnsi="Arial" w:cs="Arial"/>
          <w:bCs/>
          <w:sz w:val="24"/>
          <w:szCs w:val="24"/>
        </w:rPr>
        <w:t xml:space="preserve"> </w:t>
      </w:r>
      <w:r w:rsidR="00A75251" w:rsidRPr="00CB242D">
        <w:rPr>
          <w:rFonts w:ascii="Arial" w:hAnsi="Arial" w:cs="Arial"/>
          <w:bCs/>
          <w:sz w:val="24"/>
          <w:szCs w:val="24"/>
        </w:rPr>
        <w:t>DAF navigati</w:t>
      </w:r>
      <w:r>
        <w:rPr>
          <w:rFonts w:ascii="Arial" w:hAnsi="Arial" w:cs="Arial"/>
          <w:bCs/>
          <w:sz w:val="24"/>
          <w:szCs w:val="24"/>
        </w:rPr>
        <w:t xml:space="preserve">on </w:t>
      </w:r>
      <w:r w:rsidR="00C73AC9" w:rsidRPr="00CB242D">
        <w:rPr>
          <w:rFonts w:ascii="Arial" w:hAnsi="Arial" w:cs="Arial"/>
          <w:bCs/>
          <w:sz w:val="24"/>
          <w:szCs w:val="24"/>
        </w:rPr>
        <w:t>system</w:t>
      </w:r>
      <w:r w:rsidR="00C65137" w:rsidRPr="00CB242D"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 xml:space="preserve">This means that new routes </w:t>
      </w:r>
      <w:r w:rsidR="00E91F84">
        <w:rPr>
          <w:rFonts w:ascii="Arial" w:hAnsi="Arial" w:cs="Arial"/>
          <w:bCs/>
          <w:sz w:val="24"/>
          <w:szCs w:val="24"/>
        </w:rPr>
        <w:t>drawn up</w:t>
      </w:r>
      <w:r>
        <w:rPr>
          <w:rFonts w:ascii="Arial" w:hAnsi="Arial" w:cs="Arial"/>
          <w:bCs/>
          <w:sz w:val="24"/>
          <w:szCs w:val="24"/>
        </w:rPr>
        <w:t xml:space="preserve"> by </w:t>
      </w:r>
      <w:r w:rsidR="00E91F84">
        <w:rPr>
          <w:rFonts w:ascii="Arial" w:hAnsi="Arial" w:cs="Arial"/>
          <w:bCs/>
          <w:sz w:val="24"/>
          <w:szCs w:val="24"/>
        </w:rPr>
        <w:t>the</w:t>
      </w:r>
      <w:r>
        <w:rPr>
          <w:rFonts w:ascii="Arial" w:hAnsi="Arial" w:cs="Arial"/>
          <w:bCs/>
          <w:sz w:val="24"/>
          <w:szCs w:val="24"/>
        </w:rPr>
        <w:t xml:space="preserve"> home base can be</w:t>
      </w:r>
      <w:r w:rsidR="006A330C" w:rsidRPr="00CB242D">
        <w:rPr>
          <w:rFonts w:ascii="Arial" w:hAnsi="Arial" w:cs="Arial"/>
          <w:bCs/>
          <w:sz w:val="24"/>
          <w:szCs w:val="24"/>
        </w:rPr>
        <w:t xml:space="preserve"> </w:t>
      </w:r>
      <w:r w:rsidR="00E91F84">
        <w:rPr>
          <w:rFonts w:ascii="Arial" w:hAnsi="Arial" w:cs="Arial"/>
          <w:bCs/>
          <w:sz w:val="24"/>
          <w:szCs w:val="24"/>
        </w:rPr>
        <w:t xml:space="preserve">sent </w:t>
      </w:r>
      <w:r>
        <w:rPr>
          <w:rFonts w:ascii="Arial" w:hAnsi="Arial" w:cs="Arial"/>
          <w:bCs/>
          <w:sz w:val="24"/>
          <w:szCs w:val="24"/>
        </w:rPr>
        <w:t xml:space="preserve">directly </w:t>
      </w:r>
      <w:r w:rsidR="00E91F84">
        <w:rPr>
          <w:rFonts w:ascii="Arial" w:hAnsi="Arial" w:cs="Arial"/>
          <w:bCs/>
          <w:sz w:val="24"/>
          <w:szCs w:val="24"/>
        </w:rPr>
        <w:t>to the</w:t>
      </w:r>
      <w:r w:rsidR="00B53BFE" w:rsidRPr="00CB242D">
        <w:rPr>
          <w:rFonts w:ascii="Arial" w:hAnsi="Arial" w:cs="Arial"/>
          <w:bCs/>
          <w:sz w:val="24"/>
          <w:szCs w:val="24"/>
        </w:rPr>
        <w:t xml:space="preserve"> </w:t>
      </w:r>
      <w:r w:rsidR="00E33987" w:rsidRPr="00CB242D">
        <w:rPr>
          <w:rFonts w:ascii="Arial" w:hAnsi="Arial" w:cs="Arial"/>
          <w:bCs/>
          <w:sz w:val="24"/>
          <w:szCs w:val="24"/>
        </w:rPr>
        <w:t xml:space="preserve">DAF </w:t>
      </w:r>
      <w:r w:rsidR="00B53BFE" w:rsidRPr="00CB242D">
        <w:rPr>
          <w:rFonts w:ascii="Arial" w:hAnsi="Arial" w:cs="Arial"/>
          <w:bCs/>
          <w:sz w:val="24"/>
          <w:szCs w:val="24"/>
        </w:rPr>
        <w:t>Truck N</w:t>
      </w:r>
      <w:r w:rsidR="00E33987" w:rsidRPr="00CB242D">
        <w:rPr>
          <w:rFonts w:ascii="Arial" w:hAnsi="Arial" w:cs="Arial"/>
          <w:bCs/>
          <w:sz w:val="24"/>
          <w:szCs w:val="24"/>
        </w:rPr>
        <w:t>avigati</w:t>
      </w:r>
      <w:r w:rsidR="00B53BFE" w:rsidRPr="00CB242D">
        <w:rPr>
          <w:rFonts w:ascii="Arial" w:hAnsi="Arial" w:cs="Arial"/>
          <w:bCs/>
          <w:sz w:val="24"/>
          <w:szCs w:val="24"/>
        </w:rPr>
        <w:t>on</w:t>
      </w:r>
      <w:r w:rsidR="00E91F84">
        <w:rPr>
          <w:rFonts w:ascii="Arial" w:hAnsi="Arial" w:cs="Arial"/>
          <w:bCs/>
          <w:sz w:val="24"/>
          <w:szCs w:val="24"/>
        </w:rPr>
        <w:t xml:space="preserve"> system</w:t>
      </w:r>
      <w:r w:rsidR="00E33987" w:rsidRPr="00CB242D">
        <w:rPr>
          <w:rFonts w:ascii="Arial" w:hAnsi="Arial" w:cs="Arial"/>
          <w:bCs/>
          <w:sz w:val="24"/>
          <w:szCs w:val="24"/>
        </w:rPr>
        <w:t>.</w:t>
      </w:r>
      <w:r w:rsidR="00F24273" w:rsidRPr="00CB242D">
        <w:rPr>
          <w:rFonts w:ascii="Arial" w:hAnsi="Arial" w:cs="Arial"/>
          <w:bCs/>
          <w:sz w:val="24"/>
          <w:szCs w:val="24"/>
        </w:rPr>
        <w:t xml:space="preserve"> </w:t>
      </w:r>
      <w:r w:rsidR="00652663">
        <w:rPr>
          <w:rFonts w:ascii="Arial" w:hAnsi="Arial" w:cs="Arial"/>
          <w:bCs/>
          <w:sz w:val="24"/>
          <w:szCs w:val="24"/>
        </w:rPr>
        <w:t>This e</w:t>
      </w:r>
      <w:r w:rsidR="00314F95">
        <w:rPr>
          <w:rFonts w:ascii="Arial" w:hAnsi="Arial" w:cs="Arial"/>
          <w:bCs/>
          <w:sz w:val="24"/>
          <w:szCs w:val="24"/>
        </w:rPr>
        <w:t>nsur</w:t>
      </w:r>
      <w:r w:rsidR="00652663">
        <w:rPr>
          <w:rFonts w:ascii="Arial" w:hAnsi="Arial" w:cs="Arial"/>
          <w:bCs/>
          <w:sz w:val="24"/>
          <w:szCs w:val="24"/>
        </w:rPr>
        <w:t>es</w:t>
      </w:r>
      <w:r w:rsidR="00314F95">
        <w:rPr>
          <w:rFonts w:ascii="Arial" w:hAnsi="Arial" w:cs="Arial"/>
          <w:bCs/>
          <w:sz w:val="24"/>
          <w:szCs w:val="24"/>
        </w:rPr>
        <w:t xml:space="preserve"> drivers have the most efficient routes when delivering their </w:t>
      </w:r>
      <w:r w:rsidR="004F7DA2">
        <w:rPr>
          <w:rFonts w:ascii="Arial" w:hAnsi="Arial" w:cs="Arial"/>
          <w:bCs/>
          <w:sz w:val="24"/>
          <w:szCs w:val="24"/>
        </w:rPr>
        <w:t>freight</w:t>
      </w:r>
      <w:r w:rsidR="00314F95">
        <w:rPr>
          <w:rFonts w:ascii="Arial" w:hAnsi="Arial" w:cs="Arial"/>
          <w:bCs/>
          <w:sz w:val="24"/>
          <w:szCs w:val="24"/>
        </w:rPr>
        <w:t>.</w:t>
      </w:r>
    </w:p>
    <w:p w14:paraId="7A812A72" w14:textId="458481DA" w:rsidR="00652663" w:rsidRPr="00324CB1" w:rsidRDefault="00324CB1" w:rsidP="00652663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 w:rsidRPr="00BF07F3">
        <w:rPr>
          <w:rFonts w:ascii="Arial" w:hAnsi="Arial" w:cs="Arial"/>
          <w:b/>
          <w:sz w:val="24"/>
          <w:szCs w:val="24"/>
        </w:rPr>
        <w:t xml:space="preserve">New </w:t>
      </w:r>
      <w:r w:rsidR="00BF07F3" w:rsidRPr="00BF07F3">
        <w:rPr>
          <w:rFonts w:ascii="Arial" w:hAnsi="Arial" w:cs="Arial"/>
          <w:b/>
          <w:sz w:val="24"/>
          <w:szCs w:val="24"/>
        </w:rPr>
        <w:t xml:space="preserve">Navigation </w:t>
      </w:r>
      <w:r w:rsidRPr="00BF07F3">
        <w:rPr>
          <w:rFonts w:ascii="Arial" w:hAnsi="Arial" w:cs="Arial"/>
          <w:b/>
          <w:sz w:val="24"/>
          <w:szCs w:val="24"/>
        </w:rPr>
        <w:t>Features</w:t>
      </w:r>
      <w:r w:rsidRPr="00324CB1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Cs/>
          <w:sz w:val="24"/>
          <w:szCs w:val="24"/>
        </w:rPr>
        <w:t>Adding to both efficiency and driver comfort, is the ‘Last Mile First Mile Routing’ option. This feature solves a common issue of not being able to navigate to a certain location due to traffic restrictions in the loading or unloading area.</w:t>
      </w:r>
      <w:r w:rsidR="00BF07F3"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bCs/>
          <w:sz w:val="24"/>
          <w:szCs w:val="24"/>
        </w:rPr>
        <w:lastRenderedPageBreak/>
        <w:t xml:space="preserve">The </w:t>
      </w:r>
      <w:r w:rsidR="00652663">
        <w:rPr>
          <w:rFonts w:ascii="Arial" w:hAnsi="Arial" w:cs="Arial"/>
          <w:bCs/>
          <w:sz w:val="24"/>
          <w:szCs w:val="24"/>
        </w:rPr>
        <w:t>‘</w:t>
      </w:r>
      <w:r w:rsidR="00652663" w:rsidRPr="00324CB1">
        <w:rPr>
          <w:rFonts w:ascii="Arial" w:hAnsi="Arial" w:cs="Arial"/>
          <w:bCs/>
          <w:sz w:val="24"/>
          <w:szCs w:val="24"/>
          <w:lang w:val="en-US"/>
        </w:rPr>
        <w:t>M</w:t>
      </w:r>
      <w:r>
        <w:rPr>
          <w:rFonts w:ascii="Arial" w:hAnsi="Arial" w:cs="Arial"/>
          <w:bCs/>
          <w:sz w:val="24"/>
          <w:szCs w:val="24"/>
          <w:lang w:val="en-US"/>
        </w:rPr>
        <w:t>y</w:t>
      </w:r>
      <w:r w:rsidR="00652663" w:rsidRPr="00324CB1">
        <w:rPr>
          <w:rFonts w:ascii="Arial" w:hAnsi="Arial" w:cs="Arial"/>
          <w:bCs/>
          <w:sz w:val="24"/>
          <w:szCs w:val="24"/>
          <w:lang w:val="en-US"/>
        </w:rPr>
        <w:t xml:space="preserve"> I</w:t>
      </w:r>
      <w:r>
        <w:rPr>
          <w:rFonts w:ascii="Arial" w:hAnsi="Arial" w:cs="Arial"/>
          <w:bCs/>
          <w:sz w:val="24"/>
          <w:szCs w:val="24"/>
          <w:lang w:val="en-US"/>
        </w:rPr>
        <w:t xml:space="preserve">tinerary’ option enables the homebase to create a route (or a series of routes) in the PACCAR Connect Portal anyway – and send this directly to the truck navigation. This not only takes away the burden of the driver, but also </w:t>
      </w:r>
      <w:r w:rsidRPr="00324CB1">
        <w:rPr>
          <w:rFonts w:ascii="Arial" w:hAnsi="Arial" w:cs="Arial"/>
          <w:bCs/>
          <w:sz w:val="24"/>
          <w:szCs w:val="24"/>
          <w:lang w:val="en-US"/>
        </w:rPr>
        <w:t xml:space="preserve">prevents </w:t>
      </w:r>
      <w:r>
        <w:rPr>
          <w:rFonts w:ascii="Arial" w:hAnsi="Arial" w:cs="Arial"/>
          <w:bCs/>
          <w:sz w:val="24"/>
          <w:szCs w:val="24"/>
          <w:lang w:val="en-US"/>
        </w:rPr>
        <w:t xml:space="preserve">potential </w:t>
      </w:r>
      <w:r w:rsidRPr="00324CB1">
        <w:rPr>
          <w:rFonts w:ascii="Arial" w:hAnsi="Arial" w:cs="Arial"/>
          <w:bCs/>
          <w:sz w:val="24"/>
          <w:szCs w:val="24"/>
          <w:lang w:val="en-US"/>
        </w:rPr>
        <w:t>loss of time</w:t>
      </w:r>
      <w:r>
        <w:rPr>
          <w:rFonts w:ascii="Arial" w:hAnsi="Arial" w:cs="Arial"/>
          <w:bCs/>
          <w:sz w:val="24"/>
          <w:szCs w:val="24"/>
          <w:lang w:val="en-US"/>
        </w:rPr>
        <w:t>.</w:t>
      </w:r>
    </w:p>
    <w:p w14:paraId="76FAC536" w14:textId="2DD9B058" w:rsidR="00293755" w:rsidRPr="00CB242D" w:rsidRDefault="006F72FB" w:rsidP="00960303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 w:rsidRPr="00CB242D">
        <w:rPr>
          <w:rFonts w:ascii="Arial" w:hAnsi="Arial" w:cs="Arial"/>
          <w:b/>
          <w:sz w:val="24"/>
          <w:szCs w:val="24"/>
        </w:rPr>
        <w:t>R</w:t>
      </w:r>
      <w:r w:rsidR="00E91F84">
        <w:rPr>
          <w:rFonts w:ascii="Arial" w:hAnsi="Arial" w:cs="Arial"/>
          <w:b/>
          <w:sz w:val="24"/>
          <w:szCs w:val="24"/>
        </w:rPr>
        <w:t>eports</w:t>
      </w:r>
      <w:r w:rsidRPr="00CB242D">
        <w:rPr>
          <w:rFonts w:ascii="Arial" w:hAnsi="Arial" w:cs="Arial"/>
          <w:b/>
          <w:sz w:val="24"/>
          <w:szCs w:val="24"/>
        </w:rPr>
        <w:br/>
      </w:r>
      <w:r w:rsidR="006A330C" w:rsidRPr="00CB242D">
        <w:rPr>
          <w:rFonts w:ascii="Arial" w:hAnsi="Arial" w:cs="Arial"/>
          <w:bCs/>
          <w:sz w:val="24"/>
          <w:szCs w:val="24"/>
        </w:rPr>
        <w:t xml:space="preserve">PACCAR </w:t>
      </w:r>
      <w:r w:rsidRPr="00CB242D">
        <w:rPr>
          <w:rFonts w:ascii="Arial" w:hAnsi="Arial" w:cs="Arial"/>
          <w:bCs/>
          <w:sz w:val="24"/>
          <w:szCs w:val="24"/>
        </w:rPr>
        <w:t xml:space="preserve">Connect </w:t>
      </w:r>
      <w:r w:rsidR="00E91F84">
        <w:rPr>
          <w:rFonts w:ascii="Arial" w:hAnsi="Arial" w:cs="Arial"/>
          <w:bCs/>
          <w:sz w:val="24"/>
          <w:szCs w:val="24"/>
        </w:rPr>
        <w:t>makes it possible to view all</w:t>
      </w:r>
      <w:r w:rsidRPr="00CB242D">
        <w:rPr>
          <w:rFonts w:ascii="Arial" w:hAnsi="Arial" w:cs="Arial"/>
          <w:bCs/>
          <w:sz w:val="24"/>
          <w:szCs w:val="24"/>
        </w:rPr>
        <w:t xml:space="preserve"> truck</w:t>
      </w:r>
      <w:r w:rsidR="00E91F84">
        <w:rPr>
          <w:rFonts w:ascii="Arial" w:hAnsi="Arial" w:cs="Arial"/>
          <w:bCs/>
          <w:sz w:val="24"/>
          <w:szCs w:val="24"/>
        </w:rPr>
        <w:t xml:space="preserve"> and fleet performances </w:t>
      </w:r>
      <w:r w:rsidR="001A5B32" w:rsidRPr="00CB242D">
        <w:rPr>
          <w:rFonts w:ascii="Arial" w:hAnsi="Arial" w:cs="Arial"/>
          <w:bCs/>
          <w:sz w:val="24"/>
          <w:szCs w:val="24"/>
        </w:rPr>
        <w:t xml:space="preserve">24/7 online </w:t>
      </w:r>
      <w:r w:rsidR="00E91F84">
        <w:rPr>
          <w:rFonts w:ascii="Arial" w:hAnsi="Arial" w:cs="Arial"/>
          <w:bCs/>
          <w:sz w:val="24"/>
          <w:szCs w:val="24"/>
        </w:rPr>
        <w:t>or</w:t>
      </w:r>
      <w:r w:rsidR="001A5B32" w:rsidRPr="00CB242D">
        <w:rPr>
          <w:rFonts w:ascii="Arial" w:hAnsi="Arial" w:cs="Arial"/>
          <w:bCs/>
          <w:sz w:val="24"/>
          <w:szCs w:val="24"/>
        </w:rPr>
        <w:t xml:space="preserve"> </w:t>
      </w:r>
      <w:r w:rsidR="00E91F84">
        <w:rPr>
          <w:rFonts w:ascii="Arial" w:hAnsi="Arial" w:cs="Arial"/>
          <w:bCs/>
          <w:sz w:val="24"/>
          <w:szCs w:val="24"/>
        </w:rPr>
        <w:t>to send them via e-mail through the</w:t>
      </w:r>
      <w:r w:rsidR="00B45DB1" w:rsidRPr="00CB242D">
        <w:rPr>
          <w:rFonts w:ascii="Arial" w:hAnsi="Arial" w:cs="Arial"/>
          <w:bCs/>
          <w:sz w:val="24"/>
          <w:szCs w:val="24"/>
        </w:rPr>
        <w:t xml:space="preserve"> ‘Report Scheduler’ </w:t>
      </w:r>
      <w:r w:rsidR="00E91F84">
        <w:rPr>
          <w:rFonts w:ascii="Arial" w:hAnsi="Arial" w:cs="Arial"/>
          <w:bCs/>
          <w:sz w:val="24"/>
          <w:szCs w:val="24"/>
        </w:rPr>
        <w:t>at any given</w:t>
      </w:r>
      <w:r w:rsidR="001A5B32" w:rsidRPr="00CB242D">
        <w:rPr>
          <w:rFonts w:ascii="Arial" w:hAnsi="Arial" w:cs="Arial"/>
          <w:bCs/>
          <w:sz w:val="24"/>
          <w:szCs w:val="24"/>
        </w:rPr>
        <w:t xml:space="preserve"> </w:t>
      </w:r>
      <w:r w:rsidR="00B45DB1" w:rsidRPr="00CB242D">
        <w:rPr>
          <w:rFonts w:ascii="Arial" w:hAnsi="Arial" w:cs="Arial"/>
          <w:bCs/>
          <w:sz w:val="24"/>
          <w:szCs w:val="24"/>
        </w:rPr>
        <w:t>moment</w:t>
      </w:r>
      <w:r w:rsidRPr="00CB242D">
        <w:rPr>
          <w:rFonts w:ascii="Arial" w:hAnsi="Arial" w:cs="Arial"/>
          <w:bCs/>
          <w:sz w:val="24"/>
          <w:szCs w:val="24"/>
        </w:rPr>
        <w:t xml:space="preserve">. </w:t>
      </w:r>
      <w:r w:rsidR="00E91F84">
        <w:rPr>
          <w:rFonts w:ascii="Arial" w:hAnsi="Arial" w:cs="Arial"/>
          <w:bCs/>
          <w:sz w:val="24"/>
          <w:szCs w:val="24"/>
        </w:rPr>
        <w:t>The</w:t>
      </w:r>
      <w:r w:rsidR="00761F72" w:rsidRPr="00CB242D">
        <w:rPr>
          <w:rFonts w:ascii="Arial" w:hAnsi="Arial" w:cs="Arial"/>
          <w:bCs/>
          <w:sz w:val="24"/>
          <w:szCs w:val="24"/>
        </w:rPr>
        <w:t xml:space="preserve"> </w:t>
      </w:r>
      <w:r w:rsidR="00B45DB1" w:rsidRPr="00CB242D">
        <w:rPr>
          <w:rFonts w:ascii="Arial" w:hAnsi="Arial" w:cs="Arial"/>
          <w:bCs/>
          <w:sz w:val="24"/>
          <w:szCs w:val="24"/>
        </w:rPr>
        <w:t>route</w:t>
      </w:r>
      <w:r w:rsidR="00E91F84">
        <w:rPr>
          <w:rFonts w:ascii="Arial" w:hAnsi="Arial" w:cs="Arial"/>
          <w:bCs/>
          <w:sz w:val="24"/>
          <w:szCs w:val="24"/>
        </w:rPr>
        <w:t xml:space="preserve"> and fuel reports</w:t>
      </w:r>
      <w:r w:rsidRPr="00CB242D">
        <w:rPr>
          <w:rFonts w:ascii="Arial" w:hAnsi="Arial" w:cs="Arial"/>
          <w:bCs/>
          <w:sz w:val="24"/>
          <w:szCs w:val="24"/>
        </w:rPr>
        <w:t xml:space="preserve"> </w:t>
      </w:r>
      <w:r w:rsidR="00E91F84">
        <w:rPr>
          <w:rFonts w:ascii="Arial" w:hAnsi="Arial" w:cs="Arial"/>
          <w:bCs/>
          <w:sz w:val="24"/>
          <w:szCs w:val="24"/>
        </w:rPr>
        <w:t>can be displayed on the dashboard according to individual preferences</w:t>
      </w:r>
      <w:r w:rsidRPr="00CB242D">
        <w:rPr>
          <w:rFonts w:ascii="Arial" w:hAnsi="Arial" w:cs="Arial"/>
          <w:bCs/>
          <w:sz w:val="24"/>
          <w:szCs w:val="24"/>
        </w:rPr>
        <w:t xml:space="preserve">. </w:t>
      </w:r>
      <w:r w:rsidR="00E91F84">
        <w:rPr>
          <w:rFonts w:ascii="Arial" w:hAnsi="Arial" w:cs="Arial"/>
          <w:bCs/>
          <w:sz w:val="24"/>
          <w:szCs w:val="24"/>
        </w:rPr>
        <w:t>With a view to achieving</w:t>
      </w:r>
      <w:r w:rsidR="005D63AD" w:rsidRPr="00CB242D">
        <w:rPr>
          <w:rFonts w:ascii="Arial" w:hAnsi="Arial" w:cs="Arial"/>
          <w:bCs/>
          <w:sz w:val="24"/>
          <w:szCs w:val="24"/>
        </w:rPr>
        <w:t xml:space="preserve"> maxim</w:t>
      </w:r>
      <w:r w:rsidR="00E91F84">
        <w:rPr>
          <w:rFonts w:ascii="Arial" w:hAnsi="Arial" w:cs="Arial"/>
          <w:bCs/>
          <w:sz w:val="24"/>
          <w:szCs w:val="24"/>
        </w:rPr>
        <w:t>um</w:t>
      </w:r>
      <w:r w:rsidR="005D63AD" w:rsidRPr="00CB242D">
        <w:rPr>
          <w:rFonts w:ascii="Arial" w:hAnsi="Arial" w:cs="Arial"/>
          <w:bCs/>
          <w:sz w:val="24"/>
          <w:szCs w:val="24"/>
        </w:rPr>
        <w:t xml:space="preserve"> efficiency, </w:t>
      </w:r>
      <w:r w:rsidR="006A330C" w:rsidRPr="00CB242D">
        <w:rPr>
          <w:rFonts w:ascii="Arial" w:hAnsi="Arial" w:cs="Arial"/>
          <w:bCs/>
          <w:sz w:val="24"/>
          <w:szCs w:val="24"/>
        </w:rPr>
        <w:t xml:space="preserve">PACCAR </w:t>
      </w:r>
      <w:r w:rsidRPr="00CB242D">
        <w:rPr>
          <w:rFonts w:ascii="Arial" w:hAnsi="Arial" w:cs="Arial"/>
          <w:bCs/>
          <w:sz w:val="24"/>
          <w:szCs w:val="24"/>
        </w:rPr>
        <w:t xml:space="preserve">Connect </w:t>
      </w:r>
      <w:r w:rsidR="00E91F84">
        <w:rPr>
          <w:rFonts w:ascii="Arial" w:hAnsi="Arial" w:cs="Arial"/>
          <w:bCs/>
          <w:sz w:val="24"/>
          <w:szCs w:val="24"/>
        </w:rPr>
        <w:t>also makes use of</w:t>
      </w:r>
      <w:r w:rsidR="00B45DB1" w:rsidRPr="00CB242D">
        <w:rPr>
          <w:rFonts w:ascii="Arial" w:hAnsi="Arial" w:cs="Arial"/>
          <w:bCs/>
          <w:sz w:val="24"/>
          <w:szCs w:val="24"/>
        </w:rPr>
        <w:t xml:space="preserve"> </w:t>
      </w:r>
      <w:r w:rsidR="00E91F84">
        <w:rPr>
          <w:rFonts w:ascii="Arial" w:hAnsi="Arial" w:cs="Arial"/>
          <w:bCs/>
          <w:sz w:val="24"/>
          <w:szCs w:val="24"/>
        </w:rPr>
        <w:t>‘</w:t>
      </w:r>
      <w:r w:rsidR="00B45DB1" w:rsidRPr="00CB242D">
        <w:rPr>
          <w:rFonts w:ascii="Arial" w:hAnsi="Arial" w:cs="Arial"/>
          <w:bCs/>
          <w:sz w:val="24"/>
          <w:szCs w:val="24"/>
        </w:rPr>
        <w:t>geofencing’</w:t>
      </w:r>
      <w:r w:rsidR="005D63AD" w:rsidRPr="00CB242D">
        <w:rPr>
          <w:rFonts w:ascii="Arial" w:hAnsi="Arial" w:cs="Arial"/>
          <w:bCs/>
          <w:sz w:val="24"/>
          <w:szCs w:val="24"/>
        </w:rPr>
        <w:t>,</w:t>
      </w:r>
      <w:r w:rsidR="00B45DB1" w:rsidRPr="00CB242D">
        <w:rPr>
          <w:rFonts w:ascii="Arial" w:hAnsi="Arial" w:cs="Arial"/>
          <w:bCs/>
          <w:sz w:val="24"/>
          <w:szCs w:val="24"/>
        </w:rPr>
        <w:t xml:space="preserve"> </w:t>
      </w:r>
      <w:r w:rsidR="00E91F84">
        <w:rPr>
          <w:rFonts w:ascii="Arial" w:hAnsi="Arial" w:cs="Arial"/>
          <w:bCs/>
          <w:sz w:val="24"/>
          <w:szCs w:val="24"/>
        </w:rPr>
        <w:t>which notifies the home base</w:t>
      </w:r>
      <w:r w:rsidR="005D63AD" w:rsidRPr="00CB242D">
        <w:rPr>
          <w:rFonts w:ascii="Arial" w:hAnsi="Arial" w:cs="Arial"/>
          <w:bCs/>
          <w:sz w:val="24"/>
          <w:szCs w:val="24"/>
        </w:rPr>
        <w:t xml:space="preserve"> </w:t>
      </w:r>
      <w:r w:rsidR="00E91F84">
        <w:rPr>
          <w:rFonts w:ascii="Arial" w:hAnsi="Arial" w:cs="Arial"/>
          <w:bCs/>
          <w:sz w:val="24"/>
          <w:szCs w:val="24"/>
        </w:rPr>
        <w:t>whenever a</w:t>
      </w:r>
      <w:r w:rsidR="005D63AD" w:rsidRPr="00CB242D">
        <w:rPr>
          <w:rFonts w:ascii="Arial" w:hAnsi="Arial" w:cs="Arial"/>
          <w:bCs/>
          <w:sz w:val="24"/>
          <w:szCs w:val="24"/>
        </w:rPr>
        <w:t xml:space="preserve"> truck </w:t>
      </w:r>
      <w:r w:rsidR="00E91F84">
        <w:rPr>
          <w:rFonts w:ascii="Arial" w:hAnsi="Arial" w:cs="Arial"/>
          <w:bCs/>
          <w:sz w:val="24"/>
          <w:szCs w:val="24"/>
        </w:rPr>
        <w:t>is nearing a</w:t>
      </w:r>
      <w:r w:rsidR="005D63AD" w:rsidRPr="00CB242D">
        <w:rPr>
          <w:rFonts w:ascii="Arial" w:hAnsi="Arial" w:cs="Arial"/>
          <w:bCs/>
          <w:sz w:val="24"/>
          <w:szCs w:val="24"/>
        </w:rPr>
        <w:t xml:space="preserve"> </w:t>
      </w:r>
      <w:r w:rsidR="00E91F84">
        <w:rPr>
          <w:rFonts w:ascii="Arial" w:hAnsi="Arial" w:cs="Arial"/>
          <w:bCs/>
          <w:sz w:val="24"/>
          <w:szCs w:val="24"/>
        </w:rPr>
        <w:t>delivery location or</w:t>
      </w:r>
      <w:r w:rsidR="005D63AD" w:rsidRPr="00CB242D">
        <w:rPr>
          <w:rFonts w:ascii="Arial" w:hAnsi="Arial" w:cs="Arial"/>
          <w:bCs/>
          <w:sz w:val="24"/>
          <w:szCs w:val="24"/>
        </w:rPr>
        <w:t xml:space="preserve"> </w:t>
      </w:r>
      <w:r w:rsidR="00E91F84">
        <w:rPr>
          <w:rFonts w:ascii="Arial" w:hAnsi="Arial" w:cs="Arial"/>
          <w:bCs/>
          <w:sz w:val="24"/>
          <w:szCs w:val="24"/>
        </w:rPr>
        <w:t xml:space="preserve">is fully operational </w:t>
      </w:r>
      <w:r w:rsidR="0073551B">
        <w:rPr>
          <w:rFonts w:ascii="Arial" w:hAnsi="Arial" w:cs="Arial"/>
          <w:bCs/>
          <w:sz w:val="24"/>
          <w:szCs w:val="24"/>
        </w:rPr>
        <w:t xml:space="preserve">again </w:t>
      </w:r>
      <w:r w:rsidR="00E91F84">
        <w:rPr>
          <w:rFonts w:ascii="Arial" w:hAnsi="Arial" w:cs="Arial"/>
          <w:bCs/>
          <w:sz w:val="24"/>
          <w:szCs w:val="24"/>
        </w:rPr>
        <w:t>after undergoing</w:t>
      </w:r>
      <w:r w:rsidR="005D63AD" w:rsidRPr="00CB242D">
        <w:rPr>
          <w:rFonts w:ascii="Arial" w:hAnsi="Arial" w:cs="Arial"/>
          <w:bCs/>
          <w:sz w:val="24"/>
          <w:szCs w:val="24"/>
        </w:rPr>
        <w:t xml:space="preserve"> </w:t>
      </w:r>
      <w:r w:rsidR="00E91F84">
        <w:rPr>
          <w:rFonts w:ascii="Arial" w:hAnsi="Arial" w:cs="Arial"/>
          <w:bCs/>
          <w:sz w:val="24"/>
          <w:szCs w:val="24"/>
        </w:rPr>
        <w:t xml:space="preserve">maintenance at a </w:t>
      </w:r>
      <w:r w:rsidR="005D63AD" w:rsidRPr="00CB242D">
        <w:rPr>
          <w:rFonts w:ascii="Arial" w:hAnsi="Arial" w:cs="Arial"/>
          <w:bCs/>
          <w:sz w:val="24"/>
          <w:szCs w:val="24"/>
        </w:rPr>
        <w:t>dealer.</w:t>
      </w:r>
    </w:p>
    <w:p w14:paraId="44EFD908" w14:textId="5E3B863C" w:rsidR="00D32D4B" w:rsidRPr="00CB242D" w:rsidRDefault="00293755" w:rsidP="358EEC3F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 w:rsidRPr="358EEC3F">
        <w:rPr>
          <w:rFonts w:ascii="Arial" w:hAnsi="Arial" w:cs="Arial"/>
          <w:sz w:val="24"/>
          <w:szCs w:val="24"/>
        </w:rPr>
        <w:t>Fleet</w:t>
      </w:r>
      <w:r w:rsidR="00E91F84" w:rsidRPr="358EEC3F">
        <w:rPr>
          <w:rFonts w:ascii="Arial" w:hAnsi="Arial" w:cs="Arial"/>
          <w:sz w:val="24"/>
          <w:szCs w:val="24"/>
        </w:rPr>
        <w:t xml:space="preserve"> </w:t>
      </w:r>
      <w:r w:rsidRPr="358EEC3F">
        <w:rPr>
          <w:rFonts w:ascii="Arial" w:hAnsi="Arial" w:cs="Arial"/>
          <w:sz w:val="24"/>
          <w:szCs w:val="24"/>
        </w:rPr>
        <w:t xml:space="preserve">owners </w:t>
      </w:r>
      <w:r w:rsidR="00702049" w:rsidRPr="358EEC3F">
        <w:rPr>
          <w:rFonts w:ascii="Arial" w:hAnsi="Arial" w:cs="Arial"/>
          <w:sz w:val="24"/>
          <w:szCs w:val="24"/>
        </w:rPr>
        <w:t>who require more</w:t>
      </w:r>
      <w:r w:rsidR="00030FDB" w:rsidRPr="358EEC3F">
        <w:rPr>
          <w:rFonts w:ascii="Arial" w:hAnsi="Arial" w:cs="Arial"/>
          <w:sz w:val="24"/>
          <w:szCs w:val="24"/>
        </w:rPr>
        <w:t xml:space="preserve"> </w:t>
      </w:r>
      <w:r w:rsidR="00F62E90" w:rsidRPr="358EEC3F">
        <w:rPr>
          <w:rFonts w:ascii="Arial" w:hAnsi="Arial" w:cs="Arial"/>
          <w:sz w:val="24"/>
          <w:szCs w:val="24"/>
        </w:rPr>
        <w:t>comprehensive</w:t>
      </w:r>
      <w:r w:rsidR="00702049" w:rsidRPr="358EEC3F">
        <w:rPr>
          <w:rFonts w:ascii="Arial" w:hAnsi="Arial" w:cs="Arial"/>
          <w:sz w:val="24"/>
          <w:szCs w:val="24"/>
        </w:rPr>
        <w:t xml:space="preserve"> information can choose the</w:t>
      </w:r>
      <w:r w:rsidRPr="358EEC3F">
        <w:rPr>
          <w:rFonts w:ascii="Arial" w:hAnsi="Arial" w:cs="Arial"/>
          <w:sz w:val="24"/>
          <w:szCs w:val="24"/>
        </w:rPr>
        <w:t xml:space="preserve"> option</w:t>
      </w:r>
      <w:r w:rsidR="00702049" w:rsidRPr="358EEC3F">
        <w:rPr>
          <w:rFonts w:ascii="Arial" w:hAnsi="Arial" w:cs="Arial"/>
          <w:sz w:val="24"/>
          <w:szCs w:val="24"/>
        </w:rPr>
        <w:t>al</w:t>
      </w:r>
      <w:r w:rsidRPr="358EEC3F">
        <w:rPr>
          <w:rFonts w:ascii="Arial" w:hAnsi="Arial" w:cs="Arial"/>
          <w:sz w:val="24"/>
          <w:szCs w:val="24"/>
        </w:rPr>
        <w:t xml:space="preserve"> </w:t>
      </w:r>
      <w:r w:rsidR="00F039DC">
        <w:rPr>
          <w:rFonts w:ascii="Arial" w:hAnsi="Arial" w:cs="Arial"/>
          <w:sz w:val="24"/>
          <w:szCs w:val="24"/>
        </w:rPr>
        <w:t>‘</w:t>
      </w:r>
      <w:r w:rsidRPr="358EEC3F">
        <w:rPr>
          <w:rFonts w:ascii="Arial" w:hAnsi="Arial" w:cs="Arial"/>
          <w:sz w:val="24"/>
          <w:szCs w:val="24"/>
        </w:rPr>
        <w:t>Eco Score</w:t>
      </w:r>
      <w:r w:rsidR="00F039DC">
        <w:rPr>
          <w:rFonts w:ascii="Arial" w:hAnsi="Arial" w:cs="Arial"/>
          <w:sz w:val="24"/>
          <w:szCs w:val="24"/>
        </w:rPr>
        <w:t>’</w:t>
      </w:r>
      <w:r w:rsidRPr="358EEC3F">
        <w:rPr>
          <w:rFonts w:ascii="Arial" w:hAnsi="Arial" w:cs="Arial"/>
          <w:sz w:val="24"/>
          <w:szCs w:val="24"/>
        </w:rPr>
        <w:t xml:space="preserve"> </w:t>
      </w:r>
      <w:r w:rsidR="00702049" w:rsidRPr="358EEC3F">
        <w:rPr>
          <w:rFonts w:ascii="Arial" w:hAnsi="Arial" w:cs="Arial"/>
          <w:sz w:val="24"/>
          <w:szCs w:val="24"/>
        </w:rPr>
        <w:t>and</w:t>
      </w:r>
      <w:r w:rsidRPr="358EEC3F">
        <w:rPr>
          <w:rFonts w:ascii="Arial" w:hAnsi="Arial" w:cs="Arial"/>
          <w:sz w:val="24"/>
          <w:szCs w:val="24"/>
        </w:rPr>
        <w:t xml:space="preserve"> </w:t>
      </w:r>
      <w:r w:rsidR="00F039DC">
        <w:rPr>
          <w:rFonts w:ascii="Arial" w:hAnsi="Arial" w:cs="Arial"/>
          <w:sz w:val="24"/>
          <w:szCs w:val="24"/>
        </w:rPr>
        <w:t>‘</w:t>
      </w:r>
      <w:r w:rsidRPr="358EEC3F">
        <w:rPr>
          <w:rFonts w:ascii="Arial" w:hAnsi="Arial" w:cs="Arial"/>
          <w:sz w:val="24"/>
          <w:szCs w:val="24"/>
        </w:rPr>
        <w:t>Vehicle Health</w:t>
      </w:r>
      <w:r w:rsidR="00F039DC">
        <w:rPr>
          <w:rFonts w:ascii="Arial" w:hAnsi="Arial" w:cs="Arial"/>
          <w:sz w:val="24"/>
          <w:szCs w:val="24"/>
        </w:rPr>
        <w:t>’</w:t>
      </w:r>
      <w:r w:rsidRPr="358EEC3F">
        <w:rPr>
          <w:rFonts w:ascii="Arial" w:hAnsi="Arial" w:cs="Arial"/>
          <w:sz w:val="24"/>
          <w:szCs w:val="24"/>
        </w:rPr>
        <w:t xml:space="preserve"> </w:t>
      </w:r>
      <w:r w:rsidR="007971CD" w:rsidRPr="358EEC3F">
        <w:rPr>
          <w:rFonts w:ascii="Arial" w:hAnsi="Arial" w:cs="Arial"/>
          <w:sz w:val="24"/>
          <w:szCs w:val="24"/>
        </w:rPr>
        <w:t>modules</w:t>
      </w:r>
      <w:r w:rsidRPr="358EEC3F">
        <w:rPr>
          <w:rFonts w:ascii="Arial" w:hAnsi="Arial" w:cs="Arial"/>
          <w:sz w:val="24"/>
          <w:szCs w:val="24"/>
        </w:rPr>
        <w:t xml:space="preserve">. </w:t>
      </w:r>
      <w:r w:rsidR="00702049" w:rsidRPr="358EEC3F">
        <w:rPr>
          <w:rFonts w:ascii="Arial" w:hAnsi="Arial" w:cs="Arial"/>
          <w:sz w:val="24"/>
          <w:szCs w:val="24"/>
        </w:rPr>
        <w:t>The former</w:t>
      </w:r>
      <w:r w:rsidR="00D32D4B" w:rsidRPr="358EEC3F">
        <w:rPr>
          <w:rFonts w:ascii="Arial" w:hAnsi="Arial" w:cs="Arial"/>
          <w:sz w:val="24"/>
          <w:szCs w:val="24"/>
        </w:rPr>
        <w:t xml:space="preserve"> </w:t>
      </w:r>
      <w:r w:rsidR="00702049" w:rsidRPr="358EEC3F">
        <w:rPr>
          <w:rFonts w:ascii="Arial" w:hAnsi="Arial" w:cs="Arial"/>
          <w:sz w:val="24"/>
          <w:szCs w:val="24"/>
        </w:rPr>
        <w:t>provides detailed information on</w:t>
      </w:r>
      <w:r w:rsidR="00D32D4B" w:rsidRPr="358EEC3F">
        <w:rPr>
          <w:rFonts w:ascii="Arial" w:hAnsi="Arial" w:cs="Arial"/>
          <w:sz w:val="24"/>
          <w:szCs w:val="24"/>
        </w:rPr>
        <w:t xml:space="preserve"> </w:t>
      </w:r>
      <w:r w:rsidR="00702049" w:rsidRPr="358EEC3F">
        <w:rPr>
          <w:rFonts w:ascii="Arial" w:hAnsi="Arial" w:cs="Arial"/>
          <w:sz w:val="24"/>
          <w:szCs w:val="24"/>
        </w:rPr>
        <w:t>the driver’s performance</w:t>
      </w:r>
      <w:r w:rsidR="00D32D4B" w:rsidRPr="358EEC3F">
        <w:rPr>
          <w:rFonts w:ascii="Arial" w:hAnsi="Arial" w:cs="Arial"/>
          <w:sz w:val="24"/>
          <w:szCs w:val="24"/>
        </w:rPr>
        <w:t xml:space="preserve">, </w:t>
      </w:r>
      <w:r w:rsidR="00702049" w:rsidRPr="358EEC3F">
        <w:rPr>
          <w:rFonts w:ascii="Arial" w:hAnsi="Arial" w:cs="Arial"/>
          <w:sz w:val="24"/>
          <w:szCs w:val="24"/>
        </w:rPr>
        <w:t>while the latter</w:t>
      </w:r>
      <w:r w:rsidR="00D32D4B" w:rsidRPr="358EEC3F">
        <w:rPr>
          <w:rFonts w:ascii="Arial" w:hAnsi="Arial" w:cs="Arial"/>
          <w:sz w:val="24"/>
          <w:szCs w:val="24"/>
        </w:rPr>
        <w:t xml:space="preserve"> </w:t>
      </w:r>
      <w:r w:rsidR="00702049" w:rsidRPr="358EEC3F">
        <w:rPr>
          <w:rFonts w:ascii="Arial" w:hAnsi="Arial" w:cs="Arial"/>
          <w:sz w:val="24"/>
          <w:szCs w:val="24"/>
        </w:rPr>
        <w:t>focuses on the</w:t>
      </w:r>
      <w:r w:rsidR="00D32D4B" w:rsidRPr="358EEC3F">
        <w:rPr>
          <w:rFonts w:ascii="Arial" w:hAnsi="Arial" w:cs="Arial"/>
          <w:sz w:val="24"/>
          <w:szCs w:val="24"/>
        </w:rPr>
        <w:t xml:space="preserve"> conditi</w:t>
      </w:r>
      <w:r w:rsidR="00702049" w:rsidRPr="358EEC3F">
        <w:rPr>
          <w:rFonts w:ascii="Arial" w:hAnsi="Arial" w:cs="Arial"/>
          <w:sz w:val="24"/>
          <w:szCs w:val="24"/>
        </w:rPr>
        <w:t xml:space="preserve">on of the vehicle </w:t>
      </w:r>
      <w:r w:rsidR="00D32D4B" w:rsidRPr="358EEC3F">
        <w:rPr>
          <w:rFonts w:ascii="Arial" w:hAnsi="Arial" w:cs="Arial"/>
          <w:sz w:val="24"/>
          <w:szCs w:val="24"/>
        </w:rPr>
        <w:t>– inclu</w:t>
      </w:r>
      <w:r w:rsidR="00702049" w:rsidRPr="358EEC3F">
        <w:rPr>
          <w:rFonts w:ascii="Arial" w:hAnsi="Arial" w:cs="Arial"/>
          <w:sz w:val="24"/>
          <w:szCs w:val="24"/>
        </w:rPr>
        <w:t>ding</w:t>
      </w:r>
      <w:r w:rsidR="00D32D4B" w:rsidRPr="358EEC3F">
        <w:rPr>
          <w:rFonts w:ascii="Arial" w:hAnsi="Arial" w:cs="Arial"/>
          <w:sz w:val="24"/>
          <w:szCs w:val="24"/>
        </w:rPr>
        <w:t xml:space="preserve"> </w:t>
      </w:r>
      <w:r w:rsidR="00702049" w:rsidRPr="358EEC3F">
        <w:rPr>
          <w:rFonts w:ascii="Arial" w:hAnsi="Arial" w:cs="Arial"/>
          <w:sz w:val="24"/>
          <w:szCs w:val="24"/>
        </w:rPr>
        <w:t>real-time</w:t>
      </w:r>
      <w:r w:rsidR="00D32D4B" w:rsidRPr="358EEC3F">
        <w:rPr>
          <w:rFonts w:ascii="Arial" w:hAnsi="Arial" w:cs="Arial"/>
          <w:sz w:val="24"/>
          <w:szCs w:val="24"/>
        </w:rPr>
        <w:t xml:space="preserve"> dashboard</w:t>
      </w:r>
      <w:r w:rsidR="00702049" w:rsidRPr="358EEC3F">
        <w:rPr>
          <w:rFonts w:ascii="Arial" w:hAnsi="Arial" w:cs="Arial"/>
          <w:sz w:val="24"/>
          <w:szCs w:val="24"/>
        </w:rPr>
        <w:t xml:space="preserve"> signals</w:t>
      </w:r>
      <w:r w:rsidR="00D32D4B" w:rsidRPr="358EEC3F">
        <w:rPr>
          <w:rFonts w:ascii="Arial" w:hAnsi="Arial" w:cs="Arial"/>
          <w:sz w:val="24"/>
          <w:szCs w:val="24"/>
        </w:rPr>
        <w:t xml:space="preserve"> </w:t>
      </w:r>
      <w:r w:rsidR="00702049" w:rsidRPr="358EEC3F">
        <w:rPr>
          <w:rFonts w:ascii="Arial" w:hAnsi="Arial" w:cs="Arial"/>
          <w:sz w:val="24"/>
          <w:szCs w:val="24"/>
        </w:rPr>
        <w:t>and an indication of when the vehicle will require its next</w:t>
      </w:r>
      <w:r w:rsidR="00D32D4B" w:rsidRPr="358EEC3F">
        <w:rPr>
          <w:rFonts w:ascii="Arial" w:hAnsi="Arial" w:cs="Arial"/>
          <w:sz w:val="24"/>
          <w:szCs w:val="24"/>
        </w:rPr>
        <w:t xml:space="preserve"> </w:t>
      </w:r>
      <w:r w:rsidR="00702049" w:rsidRPr="358EEC3F">
        <w:rPr>
          <w:rFonts w:ascii="Arial" w:hAnsi="Arial" w:cs="Arial"/>
          <w:sz w:val="24"/>
          <w:szCs w:val="24"/>
        </w:rPr>
        <w:t>service</w:t>
      </w:r>
      <w:r w:rsidR="008938AF" w:rsidRPr="358EEC3F">
        <w:rPr>
          <w:rFonts w:ascii="Arial" w:hAnsi="Arial" w:cs="Arial"/>
          <w:sz w:val="24"/>
          <w:szCs w:val="24"/>
        </w:rPr>
        <w:t>.</w:t>
      </w:r>
    </w:p>
    <w:p w14:paraId="6C1EB7F8" w14:textId="565C9CAF" w:rsidR="005D46EB" w:rsidRPr="00CB242D" w:rsidRDefault="00702049" w:rsidP="358EEC3F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 w:rsidRPr="358EEC3F">
        <w:rPr>
          <w:rFonts w:ascii="Arial" w:hAnsi="Arial" w:cs="Arial"/>
          <w:b/>
          <w:bCs/>
          <w:sz w:val="24"/>
          <w:szCs w:val="24"/>
        </w:rPr>
        <w:t>10 years as standard</w:t>
      </w:r>
      <w:r>
        <w:br/>
      </w:r>
      <w:r w:rsidRPr="358EEC3F">
        <w:rPr>
          <w:rFonts w:ascii="Arial" w:hAnsi="Arial" w:cs="Arial"/>
          <w:sz w:val="24"/>
          <w:szCs w:val="24"/>
        </w:rPr>
        <w:t>Each new</w:t>
      </w:r>
      <w:r w:rsidR="00455283" w:rsidRPr="358EEC3F">
        <w:rPr>
          <w:rFonts w:ascii="Arial" w:hAnsi="Arial" w:cs="Arial"/>
          <w:sz w:val="24"/>
          <w:szCs w:val="24"/>
        </w:rPr>
        <w:t xml:space="preserve"> DAF XB, XD, XF, XG </w:t>
      </w:r>
      <w:r w:rsidRPr="358EEC3F">
        <w:rPr>
          <w:rFonts w:ascii="Arial" w:hAnsi="Arial" w:cs="Arial"/>
          <w:sz w:val="24"/>
          <w:szCs w:val="24"/>
        </w:rPr>
        <w:t>and</w:t>
      </w:r>
      <w:r w:rsidR="00455283" w:rsidRPr="358EEC3F">
        <w:rPr>
          <w:rFonts w:ascii="Arial" w:hAnsi="Arial" w:cs="Arial"/>
          <w:sz w:val="24"/>
          <w:szCs w:val="24"/>
        </w:rPr>
        <w:t xml:space="preserve"> XG</w:t>
      </w:r>
      <w:r w:rsidR="00455283" w:rsidRPr="358EEC3F">
        <w:rPr>
          <w:rFonts w:ascii="Arial" w:hAnsi="Arial" w:cs="Arial"/>
          <w:sz w:val="24"/>
          <w:szCs w:val="24"/>
          <w:vertAlign w:val="superscript"/>
        </w:rPr>
        <w:t>+</w:t>
      </w:r>
      <w:r w:rsidR="00455283" w:rsidRPr="358EEC3F">
        <w:rPr>
          <w:rFonts w:ascii="Arial" w:hAnsi="Arial" w:cs="Arial"/>
          <w:sz w:val="24"/>
          <w:szCs w:val="24"/>
        </w:rPr>
        <w:t xml:space="preserve"> </w:t>
      </w:r>
      <w:r w:rsidR="008F6E58" w:rsidRPr="358EEC3F">
        <w:rPr>
          <w:rFonts w:ascii="Arial" w:hAnsi="Arial" w:cs="Arial"/>
          <w:sz w:val="24"/>
          <w:szCs w:val="24"/>
        </w:rPr>
        <w:t xml:space="preserve">is </w:t>
      </w:r>
      <w:r w:rsidRPr="358EEC3F">
        <w:rPr>
          <w:rFonts w:ascii="Arial" w:hAnsi="Arial" w:cs="Arial"/>
          <w:sz w:val="24"/>
          <w:szCs w:val="24"/>
        </w:rPr>
        <w:t>linked as standard for ten years to</w:t>
      </w:r>
      <w:r w:rsidR="00455283" w:rsidRPr="358EEC3F">
        <w:rPr>
          <w:rFonts w:ascii="Arial" w:hAnsi="Arial" w:cs="Arial"/>
          <w:sz w:val="24"/>
          <w:szCs w:val="24"/>
        </w:rPr>
        <w:t xml:space="preserve"> PACCAR Connect</w:t>
      </w:r>
      <w:r w:rsidR="00AE4F98" w:rsidRPr="358EEC3F">
        <w:rPr>
          <w:rFonts w:ascii="Arial" w:hAnsi="Arial" w:cs="Arial"/>
          <w:sz w:val="24"/>
          <w:szCs w:val="24"/>
        </w:rPr>
        <w:t xml:space="preserve">, </w:t>
      </w:r>
      <w:r w:rsidR="00030FDB" w:rsidRPr="358EEC3F">
        <w:rPr>
          <w:rFonts w:ascii="Arial" w:hAnsi="Arial" w:cs="Arial"/>
          <w:sz w:val="24"/>
          <w:szCs w:val="24"/>
        </w:rPr>
        <w:t>even if</w:t>
      </w:r>
      <w:r w:rsidRPr="358EEC3F">
        <w:rPr>
          <w:rFonts w:ascii="Arial" w:hAnsi="Arial" w:cs="Arial"/>
          <w:sz w:val="24"/>
          <w:szCs w:val="24"/>
        </w:rPr>
        <w:t xml:space="preserve"> the vehicle changes owners</w:t>
      </w:r>
      <w:r w:rsidR="00AE4F98" w:rsidRPr="358EEC3F">
        <w:rPr>
          <w:rFonts w:ascii="Arial" w:hAnsi="Arial" w:cs="Arial"/>
          <w:sz w:val="24"/>
          <w:szCs w:val="24"/>
        </w:rPr>
        <w:t xml:space="preserve">. </w:t>
      </w:r>
      <w:r w:rsidR="004E46F9" w:rsidRPr="358EEC3F">
        <w:rPr>
          <w:rFonts w:ascii="Arial" w:hAnsi="Arial" w:cs="Arial"/>
          <w:sz w:val="24"/>
          <w:szCs w:val="24"/>
        </w:rPr>
        <w:t>During this period,</w:t>
      </w:r>
      <w:r w:rsidR="00AB1CE6" w:rsidRPr="358EEC3F">
        <w:rPr>
          <w:rFonts w:ascii="Arial" w:hAnsi="Arial" w:cs="Arial"/>
          <w:sz w:val="24"/>
          <w:szCs w:val="24"/>
        </w:rPr>
        <w:t xml:space="preserve"> all </w:t>
      </w:r>
      <w:r w:rsidR="00455283" w:rsidRPr="358EEC3F">
        <w:rPr>
          <w:rFonts w:ascii="Arial" w:hAnsi="Arial" w:cs="Arial"/>
          <w:sz w:val="24"/>
          <w:szCs w:val="24"/>
        </w:rPr>
        <w:t xml:space="preserve">updates </w:t>
      </w:r>
      <w:r w:rsidR="004E46F9" w:rsidRPr="358EEC3F">
        <w:rPr>
          <w:rFonts w:ascii="Arial" w:hAnsi="Arial" w:cs="Arial"/>
          <w:sz w:val="24"/>
          <w:szCs w:val="24"/>
        </w:rPr>
        <w:t>of the</w:t>
      </w:r>
      <w:r w:rsidR="00455283" w:rsidRPr="358EEC3F">
        <w:rPr>
          <w:rFonts w:ascii="Arial" w:hAnsi="Arial" w:cs="Arial"/>
          <w:sz w:val="24"/>
          <w:szCs w:val="24"/>
        </w:rPr>
        <w:t xml:space="preserve"> portal </w:t>
      </w:r>
      <w:r w:rsidR="004E46F9" w:rsidRPr="358EEC3F">
        <w:rPr>
          <w:rFonts w:ascii="Arial" w:hAnsi="Arial" w:cs="Arial"/>
          <w:sz w:val="24"/>
          <w:szCs w:val="24"/>
        </w:rPr>
        <w:t xml:space="preserve">are carried </w:t>
      </w:r>
      <w:r w:rsidR="003F4A94">
        <w:rPr>
          <w:rFonts w:ascii="Arial" w:hAnsi="Arial" w:cs="Arial"/>
          <w:sz w:val="24"/>
          <w:szCs w:val="24"/>
        </w:rPr>
        <w:t>out automatically</w:t>
      </w:r>
      <w:r w:rsidR="001C09C2">
        <w:rPr>
          <w:rFonts w:ascii="Arial" w:hAnsi="Arial" w:cs="Arial"/>
          <w:sz w:val="24"/>
          <w:szCs w:val="24"/>
        </w:rPr>
        <w:t>.</w:t>
      </w:r>
    </w:p>
    <w:p w14:paraId="6E6EA823" w14:textId="56BE1A48" w:rsidR="005D46EB" w:rsidRPr="00CB242D" w:rsidRDefault="0073551B" w:rsidP="00455283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 new</w:t>
      </w:r>
      <w:r w:rsidR="005D46EB" w:rsidRPr="00CB242D">
        <w:rPr>
          <w:rFonts w:ascii="Arial" w:hAnsi="Arial" w:cs="Arial"/>
          <w:b/>
          <w:sz w:val="24"/>
          <w:szCs w:val="24"/>
        </w:rPr>
        <w:t xml:space="preserve"> norm</w:t>
      </w:r>
      <w:r w:rsidR="005D46EB" w:rsidRPr="00CB242D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bCs/>
          <w:sz w:val="24"/>
          <w:szCs w:val="24"/>
        </w:rPr>
        <w:t>The</w:t>
      </w:r>
      <w:r w:rsidR="005D46EB" w:rsidRPr="00CB242D">
        <w:rPr>
          <w:rFonts w:ascii="Arial" w:hAnsi="Arial" w:cs="Arial"/>
          <w:bCs/>
          <w:sz w:val="24"/>
          <w:szCs w:val="24"/>
        </w:rPr>
        <w:t xml:space="preserve"> </w:t>
      </w:r>
      <w:r w:rsidRPr="00CB242D">
        <w:rPr>
          <w:rFonts w:ascii="Arial" w:hAnsi="Arial" w:cs="Arial"/>
          <w:bCs/>
          <w:sz w:val="24"/>
          <w:szCs w:val="24"/>
        </w:rPr>
        <w:t xml:space="preserve">PACCAR Connect </w:t>
      </w:r>
      <w:r w:rsidR="005D46EB" w:rsidRPr="00CB242D">
        <w:rPr>
          <w:rFonts w:ascii="Arial" w:hAnsi="Arial" w:cs="Arial"/>
          <w:bCs/>
          <w:sz w:val="24"/>
          <w:szCs w:val="24"/>
        </w:rPr>
        <w:t>online fleet management platform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5D46EB" w:rsidRPr="00CB242D">
        <w:rPr>
          <w:rFonts w:ascii="Arial" w:hAnsi="Arial" w:cs="Arial"/>
          <w:bCs/>
          <w:sz w:val="24"/>
          <w:szCs w:val="24"/>
        </w:rPr>
        <w:t xml:space="preserve">– standard </w:t>
      </w:r>
      <w:r>
        <w:rPr>
          <w:rFonts w:ascii="Arial" w:hAnsi="Arial" w:cs="Arial"/>
          <w:bCs/>
          <w:sz w:val="24"/>
          <w:szCs w:val="24"/>
        </w:rPr>
        <w:t>with each new</w:t>
      </w:r>
      <w:r w:rsidR="00BF4215" w:rsidRPr="00CB242D">
        <w:rPr>
          <w:rFonts w:ascii="Arial" w:hAnsi="Arial" w:cs="Arial"/>
          <w:bCs/>
          <w:sz w:val="24"/>
          <w:szCs w:val="24"/>
        </w:rPr>
        <w:t xml:space="preserve"> </w:t>
      </w:r>
      <w:r w:rsidR="0082787B" w:rsidRPr="00CB242D">
        <w:rPr>
          <w:rFonts w:ascii="Arial" w:hAnsi="Arial" w:cs="Arial"/>
          <w:bCs/>
          <w:sz w:val="24"/>
          <w:szCs w:val="24"/>
        </w:rPr>
        <w:t xml:space="preserve">DAF </w:t>
      </w:r>
      <w:r w:rsidR="004F7DA2">
        <w:rPr>
          <w:rFonts w:ascii="Arial" w:hAnsi="Arial" w:cs="Arial"/>
          <w:bCs/>
          <w:sz w:val="24"/>
          <w:szCs w:val="24"/>
        </w:rPr>
        <w:t xml:space="preserve">truck </w:t>
      </w:r>
      <w:r w:rsidR="005D46EB" w:rsidRPr="00CB242D">
        <w:rPr>
          <w:rFonts w:ascii="Arial" w:hAnsi="Arial" w:cs="Arial"/>
          <w:bCs/>
          <w:sz w:val="24"/>
          <w:szCs w:val="24"/>
        </w:rPr>
        <w:t xml:space="preserve">– </w:t>
      </w:r>
      <w:r w:rsidR="005656F6">
        <w:rPr>
          <w:rFonts w:ascii="Arial" w:hAnsi="Arial" w:cs="Arial"/>
          <w:bCs/>
          <w:sz w:val="24"/>
          <w:szCs w:val="24"/>
        </w:rPr>
        <w:t>sets</w:t>
      </w:r>
      <w:r w:rsidR="005656F6" w:rsidRPr="00CB242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the new</w:t>
      </w:r>
      <w:r w:rsidR="005D46EB" w:rsidRPr="00CB242D">
        <w:rPr>
          <w:rFonts w:ascii="Arial" w:hAnsi="Arial" w:cs="Arial"/>
          <w:bCs/>
          <w:sz w:val="24"/>
          <w:szCs w:val="24"/>
        </w:rPr>
        <w:t xml:space="preserve"> </w:t>
      </w:r>
      <w:r w:rsidR="005656F6">
        <w:rPr>
          <w:rFonts w:ascii="Arial" w:hAnsi="Arial" w:cs="Arial"/>
          <w:bCs/>
          <w:sz w:val="24"/>
          <w:szCs w:val="24"/>
        </w:rPr>
        <w:t xml:space="preserve">standard </w:t>
      </w:r>
      <w:r>
        <w:rPr>
          <w:rFonts w:ascii="Arial" w:hAnsi="Arial" w:cs="Arial"/>
          <w:bCs/>
          <w:sz w:val="24"/>
          <w:szCs w:val="24"/>
        </w:rPr>
        <w:t>in ease of use</w:t>
      </w:r>
      <w:r w:rsidR="005D46EB" w:rsidRPr="00CB242D"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 xml:space="preserve">With its seamless integration </w:t>
      </w:r>
      <w:r w:rsidR="00F039DC">
        <w:rPr>
          <w:rFonts w:ascii="Arial" w:hAnsi="Arial" w:cs="Arial"/>
          <w:bCs/>
          <w:sz w:val="24"/>
          <w:szCs w:val="24"/>
        </w:rPr>
        <w:t>in</w:t>
      </w:r>
      <w:r w:rsidR="00F039DC" w:rsidRPr="00CB242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logistical</w:t>
      </w:r>
      <w:r w:rsidRPr="00CB242D">
        <w:rPr>
          <w:rFonts w:ascii="Arial" w:hAnsi="Arial" w:cs="Arial"/>
          <w:bCs/>
          <w:sz w:val="24"/>
          <w:szCs w:val="24"/>
        </w:rPr>
        <w:t xml:space="preserve"> applicati</w:t>
      </w:r>
      <w:r>
        <w:rPr>
          <w:rFonts w:ascii="Arial" w:hAnsi="Arial" w:cs="Arial"/>
          <w:bCs/>
          <w:sz w:val="24"/>
          <w:szCs w:val="24"/>
        </w:rPr>
        <w:t>on</w:t>
      </w:r>
      <w:r w:rsidRPr="00CB242D">
        <w:rPr>
          <w:rFonts w:ascii="Arial" w:hAnsi="Arial" w:cs="Arial"/>
          <w:bCs/>
          <w:sz w:val="24"/>
          <w:szCs w:val="24"/>
        </w:rPr>
        <w:t xml:space="preserve">s </w:t>
      </w:r>
      <w:r>
        <w:rPr>
          <w:rFonts w:ascii="Arial" w:hAnsi="Arial" w:cs="Arial"/>
          <w:bCs/>
          <w:sz w:val="24"/>
          <w:szCs w:val="24"/>
        </w:rPr>
        <w:t>of third parties</w:t>
      </w:r>
      <w:r w:rsidRPr="00CB242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and the</w:t>
      </w:r>
      <w:r w:rsidR="005D46EB" w:rsidRPr="00CB242D">
        <w:rPr>
          <w:rFonts w:ascii="Arial" w:hAnsi="Arial" w:cs="Arial"/>
          <w:bCs/>
          <w:sz w:val="24"/>
          <w:szCs w:val="24"/>
        </w:rPr>
        <w:t xml:space="preserve"> option</w:t>
      </w:r>
      <w:r>
        <w:rPr>
          <w:rFonts w:ascii="Arial" w:hAnsi="Arial" w:cs="Arial"/>
          <w:bCs/>
          <w:sz w:val="24"/>
          <w:szCs w:val="24"/>
        </w:rPr>
        <w:t>al</w:t>
      </w:r>
      <w:r w:rsidR="005D46EB" w:rsidRPr="00CB242D">
        <w:rPr>
          <w:rFonts w:ascii="Arial" w:hAnsi="Arial" w:cs="Arial"/>
          <w:bCs/>
          <w:sz w:val="24"/>
          <w:szCs w:val="24"/>
        </w:rPr>
        <w:t xml:space="preserve"> PACCAR Connect Tablet, </w:t>
      </w:r>
      <w:r w:rsidR="00030FDB">
        <w:rPr>
          <w:rFonts w:ascii="Arial" w:hAnsi="Arial" w:cs="Arial"/>
          <w:bCs/>
          <w:sz w:val="24"/>
          <w:szCs w:val="24"/>
        </w:rPr>
        <w:t>the m</w:t>
      </w:r>
      <w:r>
        <w:rPr>
          <w:rFonts w:ascii="Arial" w:hAnsi="Arial" w:cs="Arial"/>
          <w:bCs/>
          <w:sz w:val="24"/>
          <w:szCs w:val="24"/>
        </w:rPr>
        <w:t>onitoring and optimising</w:t>
      </w:r>
      <w:r w:rsidR="005D46EB" w:rsidRPr="00CB242D">
        <w:rPr>
          <w:rFonts w:ascii="Arial" w:hAnsi="Arial" w:cs="Arial"/>
          <w:bCs/>
          <w:sz w:val="24"/>
          <w:szCs w:val="24"/>
        </w:rPr>
        <w:t xml:space="preserve"> </w:t>
      </w:r>
      <w:r w:rsidR="00030FDB">
        <w:rPr>
          <w:rFonts w:ascii="Arial" w:hAnsi="Arial" w:cs="Arial"/>
          <w:bCs/>
          <w:sz w:val="24"/>
          <w:szCs w:val="24"/>
        </w:rPr>
        <w:t xml:space="preserve">of </w:t>
      </w:r>
      <w:r w:rsidR="005D46EB" w:rsidRPr="00CB242D">
        <w:rPr>
          <w:rFonts w:ascii="Arial" w:hAnsi="Arial" w:cs="Arial"/>
          <w:bCs/>
          <w:sz w:val="24"/>
          <w:szCs w:val="24"/>
        </w:rPr>
        <w:t>logisti</w:t>
      </w:r>
      <w:r>
        <w:rPr>
          <w:rFonts w:ascii="Arial" w:hAnsi="Arial" w:cs="Arial"/>
          <w:bCs/>
          <w:sz w:val="24"/>
          <w:szCs w:val="24"/>
        </w:rPr>
        <w:t>cal</w:t>
      </w:r>
      <w:r w:rsidR="005D46EB" w:rsidRPr="00CB242D">
        <w:rPr>
          <w:rFonts w:ascii="Arial" w:hAnsi="Arial" w:cs="Arial"/>
          <w:bCs/>
          <w:sz w:val="24"/>
          <w:szCs w:val="24"/>
        </w:rPr>
        <w:t xml:space="preserve"> processe</w:t>
      </w:r>
      <w:r>
        <w:rPr>
          <w:rFonts w:ascii="Arial" w:hAnsi="Arial" w:cs="Arial"/>
          <w:bCs/>
          <w:sz w:val="24"/>
          <w:szCs w:val="24"/>
        </w:rPr>
        <w:t>s</w:t>
      </w:r>
      <w:r w:rsidR="005D46EB" w:rsidRPr="00CB242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has become easier and, most importantly, better than ever before</w:t>
      </w:r>
      <w:r w:rsidR="005D46EB" w:rsidRPr="00CB242D">
        <w:rPr>
          <w:rFonts w:ascii="Arial" w:hAnsi="Arial" w:cs="Arial"/>
          <w:bCs/>
          <w:sz w:val="24"/>
          <w:szCs w:val="24"/>
        </w:rPr>
        <w:t>.</w:t>
      </w:r>
    </w:p>
    <w:bookmarkEnd w:id="0"/>
    <w:p w14:paraId="44953B53" w14:textId="77777777" w:rsidR="00B53BFE" w:rsidRPr="00CB242D" w:rsidRDefault="00B53BFE" w:rsidP="00C83643">
      <w:pPr>
        <w:spacing w:line="360" w:lineRule="auto"/>
        <w:rPr>
          <w:rFonts w:ascii="Arial" w:hAnsi="Arial"/>
          <w:b/>
          <w:i/>
          <w:sz w:val="24"/>
          <w:lang w:val="en-GB"/>
        </w:rPr>
      </w:pPr>
    </w:p>
    <w:p w14:paraId="6B6A9FA7" w14:textId="7A2D57E5" w:rsidR="00C83643" w:rsidRPr="00CB242D" w:rsidRDefault="0073551B" w:rsidP="00C83643">
      <w:pPr>
        <w:spacing w:line="360" w:lineRule="auto"/>
        <w:rPr>
          <w:rFonts w:ascii="Arial" w:hAnsi="Arial"/>
          <w:i/>
          <w:sz w:val="24"/>
          <w:lang w:val="en-GB"/>
        </w:rPr>
      </w:pPr>
      <w:r>
        <w:rPr>
          <w:rFonts w:ascii="Arial" w:hAnsi="Arial"/>
          <w:b/>
          <w:i/>
          <w:sz w:val="24"/>
          <w:lang w:val="en-GB"/>
        </w:rPr>
        <w:lastRenderedPageBreak/>
        <w:t>Photo caption</w:t>
      </w:r>
      <w:r w:rsidR="00C83643" w:rsidRPr="00CB242D">
        <w:rPr>
          <w:rFonts w:ascii="Arial" w:hAnsi="Arial" w:cs="Arial"/>
          <w:i/>
          <w:sz w:val="24"/>
          <w:szCs w:val="24"/>
          <w:lang w:val="en-GB"/>
        </w:rPr>
        <w:br/>
      </w:r>
      <w:r w:rsidR="00A1547E" w:rsidRPr="00CB242D">
        <w:rPr>
          <w:rFonts w:ascii="Arial" w:hAnsi="Arial"/>
          <w:i/>
          <w:sz w:val="24"/>
          <w:lang w:val="en-GB"/>
        </w:rPr>
        <w:t>DAF introduce</w:t>
      </w:r>
      <w:r>
        <w:rPr>
          <w:rFonts w:ascii="Arial" w:hAnsi="Arial"/>
          <w:i/>
          <w:sz w:val="24"/>
          <w:lang w:val="en-GB"/>
        </w:rPr>
        <w:t xml:space="preserve">s </w:t>
      </w:r>
      <w:r w:rsidR="00A1547E" w:rsidRPr="00CB242D">
        <w:rPr>
          <w:rFonts w:ascii="Arial" w:hAnsi="Arial"/>
          <w:i/>
          <w:sz w:val="24"/>
          <w:lang w:val="en-GB"/>
        </w:rPr>
        <w:t xml:space="preserve">PACCAR Connect, </w:t>
      </w:r>
      <w:r>
        <w:rPr>
          <w:rFonts w:ascii="Arial" w:hAnsi="Arial"/>
          <w:i/>
          <w:sz w:val="24"/>
          <w:lang w:val="en-GB"/>
        </w:rPr>
        <w:t>an</w:t>
      </w:r>
      <w:r w:rsidR="00A1547E" w:rsidRPr="00CB242D">
        <w:rPr>
          <w:rFonts w:ascii="Arial" w:hAnsi="Arial"/>
          <w:i/>
          <w:sz w:val="24"/>
          <w:lang w:val="en-GB"/>
        </w:rPr>
        <w:t xml:space="preserve"> online fleet management platform </w:t>
      </w:r>
      <w:r w:rsidR="00030FDB">
        <w:rPr>
          <w:rFonts w:ascii="Arial" w:hAnsi="Arial"/>
          <w:i/>
          <w:sz w:val="24"/>
          <w:lang w:val="en-GB"/>
        </w:rPr>
        <w:t>aimed at</w:t>
      </w:r>
      <w:r>
        <w:rPr>
          <w:rFonts w:ascii="Arial" w:hAnsi="Arial"/>
          <w:i/>
          <w:sz w:val="24"/>
          <w:lang w:val="en-GB"/>
        </w:rPr>
        <w:t xml:space="preserve"> maximis</w:t>
      </w:r>
      <w:r w:rsidR="00030FDB">
        <w:rPr>
          <w:rFonts w:ascii="Arial" w:hAnsi="Arial"/>
          <w:i/>
          <w:sz w:val="24"/>
          <w:lang w:val="en-GB"/>
        </w:rPr>
        <w:t>ing</w:t>
      </w:r>
      <w:r w:rsidR="00A1547E" w:rsidRPr="00CB242D">
        <w:rPr>
          <w:rFonts w:ascii="Arial" w:hAnsi="Arial"/>
          <w:i/>
          <w:sz w:val="24"/>
          <w:lang w:val="en-GB"/>
        </w:rPr>
        <w:t xml:space="preserve"> </w:t>
      </w:r>
      <w:r>
        <w:rPr>
          <w:rFonts w:ascii="Arial" w:hAnsi="Arial"/>
          <w:i/>
          <w:sz w:val="24"/>
          <w:lang w:val="en-GB"/>
        </w:rPr>
        <w:t xml:space="preserve">fleet </w:t>
      </w:r>
      <w:r w:rsidR="004F7F6C" w:rsidRPr="00CB242D">
        <w:rPr>
          <w:rFonts w:ascii="Arial" w:hAnsi="Arial"/>
          <w:i/>
          <w:sz w:val="24"/>
          <w:lang w:val="en-GB"/>
        </w:rPr>
        <w:t>efficiency.</w:t>
      </w:r>
    </w:p>
    <w:p w14:paraId="78F0E135" w14:textId="7EEFC8BC" w:rsidR="00366A9B" w:rsidRPr="00CB242D" w:rsidRDefault="00366A9B" w:rsidP="0073551B">
      <w:pPr>
        <w:rPr>
          <w:rFonts w:ascii="Arial" w:hAnsi="Arial" w:cs="Arial"/>
          <w:sz w:val="18"/>
          <w:szCs w:val="18"/>
          <w:lang w:val="en-GB"/>
        </w:rPr>
      </w:pPr>
      <w:r w:rsidRPr="00CB242D">
        <w:rPr>
          <w:rFonts w:ascii="Arial" w:hAnsi="Arial" w:cs="Arial"/>
          <w:b/>
          <w:bCs/>
          <w:sz w:val="18"/>
          <w:szCs w:val="18"/>
          <w:lang w:val="en-GB"/>
        </w:rPr>
        <w:br/>
        <w:t xml:space="preserve">DAF Trucks N.V. </w:t>
      </w:r>
      <w:r w:rsidRPr="00CB242D">
        <w:rPr>
          <w:rFonts w:ascii="Arial" w:hAnsi="Arial" w:cs="Arial"/>
          <w:sz w:val="18"/>
          <w:szCs w:val="18"/>
          <w:lang w:val="en-GB"/>
        </w:rPr>
        <w:t xml:space="preserve">– </w:t>
      </w:r>
      <w:r w:rsidR="0073551B" w:rsidRPr="0073551B">
        <w:rPr>
          <w:rFonts w:ascii="Arial" w:hAnsi="Arial" w:cs="Arial"/>
          <w:sz w:val="18"/>
          <w:szCs w:val="18"/>
          <w:lang w:val="en-GB"/>
        </w:rPr>
        <w:t xml:space="preserve">a subsidiary of PACCAR Inc, a global technology company that designs and manufactures light, medium and heavy-duty trucks. DAF provides a full range of tractor units and vocational trucks, offering the right vehicle for every transport application. DAF is also a leading provider of services, including </w:t>
      </w:r>
      <w:proofErr w:type="spellStart"/>
      <w:r w:rsidR="0073551B" w:rsidRPr="0073551B">
        <w:rPr>
          <w:rFonts w:ascii="Arial" w:hAnsi="Arial" w:cs="Arial"/>
          <w:sz w:val="18"/>
          <w:szCs w:val="18"/>
          <w:lang w:val="en-GB"/>
        </w:rPr>
        <w:t>MultiSupport</w:t>
      </w:r>
      <w:proofErr w:type="spellEnd"/>
      <w:r w:rsidR="0073551B" w:rsidRPr="0073551B">
        <w:rPr>
          <w:rFonts w:ascii="Arial" w:hAnsi="Arial" w:cs="Arial"/>
          <w:sz w:val="18"/>
          <w:szCs w:val="18"/>
          <w:lang w:val="en-GB"/>
        </w:rPr>
        <w:t xml:space="preserve"> repair and maintenance contracts, financial services from PACCAR Financial and a first-class parts delivery service from PACCAR Parts</w:t>
      </w:r>
      <w:r w:rsidRPr="00CB242D">
        <w:rPr>
          <w:rFonts w:ascii="Arial" w:hAnsi="Arial" w:cs="Arial"/>
          <w:sz w:val="18"/>
          <w:szCs w:val="18"/>
          <w:lang w:val="en-GB"/>
        </w:rPr>
        <w:t>.</w:t>
      </w:r>
    </w:p>
    <w:p w14:paraId="665E72C2" w14:textId="77777777" w:rsidR="00C83643" w:rsidRPr="00CB242D" w:rsidRDefault="00C83643" w:rsidP="00C83643">
      <w:pPr>
        <w:spacing w:line="360" w:lineRule="auto"/>
        <w:rPr>
          <w:rFonts w:ascii="Arial" w:hAnsi="Arial" w:cs="Arial"/>
          <w:sz w:val="24"/>
          <w:lang w:val="en-GB"/>
        </w:rPr>
      </w:pPr>
    </w:p>
    <w:p w14:paraId="506572A4" w14:textId="52B143CE" w:rsidR="00C83643" w:rsidRPr="00CB242D" w:rsidRDefault="00C83643" w:rsidP="00C83643">
      <w:pPr>
        <w:spacing w:line="360" w:lineRule="auto"/>
        <w:rPr>
          <w:rFonts w:ascii="Arial" w:hAnsi="Arial" w:cs="Arial"/>
          <w:sz w:val="24"/>
          <w:lang w:val="en-GB"/>
        </w:rPr>
      </w:pPr>
      <w:r w:rsidRPr="00CB242D">
        <w:rPr>
          <w:rFonts w:ascii="Arial" w:hAnsi="Arial"/>
          <w:sz w:val="24"/>
          <w:lang w:val="en-GB"/>
        </w:rPr>
        <w:t xml:space="preserve">Eindhoven, </w:t>
      </w:r>
      <w:r w:rsidR="00BF07F3">
        <w:rPr>
          <w:rFonts w:ascii="Arial" w:hAnsi="Arial"/>
          <w:sz w:val="24"/>
          <w:lang w:val="en-GB"/>
        </w:rPr>
        <w:t>September 16</w:t>
      </w:r>
      <w:r w:rsidR="00B9745E">
        <w:rPr>
          <w:rFonts w:ascii="Arial" w:hAnsi="Arial"/>
          <w:sz w:val="24"/>
          <w:lang w:val="en-GB"/>
        </w:rPr>
        <w:t>,</w:t>
      </w:r>
      <w:r w:rsidR="00063A53" w:rsidRPr="00CB242D">
        <w:rPr>
          <w:rFonts w:ascii="Arial" w:hAnsi="Arial"/>
          <w:sz w:val="24"/>
          <w:lang w:val="en-GB"/>
        </w:rPr>
        <w:t xml:space="preserve"> </w:t>
      </w:r>
      <w:r w:rsidR="00687A7D" w:rsidRPr="00CB242D">
        <w:rPr>
          <w:rFonts w:ascii="Arial" w:hAnsi="Arial"/>
          <w:sz w:val="24"/>
          <w:lang w:val="en-GB"/>
        </w:rPr>
        <w:t>2024</w:t>
      </w:r>
    </w:p>
    <w:p w14:paraId="5EEBD937" w14:textId="77777777" w:rsidR="00C83643" w:rsidRPr="00CB242D" w:rsidRDefault="00C83643" w:rsidP="00C83643">
      <w:pPr>
        <w:spacing w:line="360" w:lineRule="auto"/>
        <w:rPr>
          <w:rFonts w:ascii="Arial" w:hAnsi="Arial" w:cs="Arial"/>
          <w:sz w:val="24"/>
          <w:lang w:val="en-GB"/>
        </w:rPr>
      </w:pPr>
    </w:p>
    <w:p w14:paraId="18F8F271" w14:textId="77777777" w:rsidR="00C83643" w:rsidRPr="00CB242D" w:rsidRDefault="00C83643" w:rsidP="00C83643">
      <w:pPr>
        <w:rPr>
          <w:rFonts w:ascii="Arial" w:hAnsi="Arial" w:cs="Arial"/>
          <w:b/>
          <w:i/>
          <w:sz w:val="24"/>
          <w:lang w:val="en-GB"/>
        </w:rPr>
      </w:pPr>
      <w:r w:rsidRPr="00CB242D">
        <w:rPr>
          <w:rFonts w:ascii="Arial" w:hAnsi="Arial"/>
          <w:b/>
          <w:i/>
          <w:sz w:val="24"/>
          <w:lang w:val="en-GB"/>
        </w:rPr>
        <w:t>Note to editors only</w:t>
      </w:r>
    </w:p>
    <w:p w14:paraId="21799C43" w14:textId="77777777" w:rsidR="00C83643" w:rsidRPr="00CB242D" w:rsidRDefault="00C83643" w:rsidP="00C83643">
      <w:pPr>
        <w:rPr>
          <w:rFonts w:ascii="Arial" w:hAnsi="Arial" w:cs="Arial"/>
          <w:sz w:val="24"/>
          <w:lang w:val="en-GB"/>
        </w:rPr>
      </w:pPr>
    </w:p>
    <w:p w14:paraId="516C8D8E" w14:textId="77777777" w:rsidR="00C83643" w:rsidRPr="00CB242D" w:rsidRDefault="00C83643" w:rsidP="00C83643">
      <w:pPr>
        <w:rPr>
          <w:rFonts w:ascii="Arial" w:hAnsi="Arial" w:cs="Arial"/>
          <w:sz w:val="24"/>
          <w:lang w:val="en-GB"/>
        </w:rPr>
      </w:pPr>
      <w:r w:rsidRPr="00CB242D">
        <w:rPr>
          <w:rFonts w:ascii="Arial" w:hAnsi="Arial"/>
          <w:sz w:val="24"/>
          <w:lang w:val="en-GB"/>
        </w:rPr>
        <w:t>For more information:</w:t>
      </w:r>
    </w:p>
    <w:p w14:paraId="4C7F6AE9" w14:textId="77777777" w:rsidR="00C83643" w:rsidRPr="00CB242D" w:rsidRDefault="00C83643" w:rsidP="00C83643">
      <w:pPr>
        <w:rPr>
          <w:rFonts w:ascii="Arial" w:hAnsi="Arial" w:cs="Arial"/>
          <w:sz w:val="24"/>
          <w:lang w:val="en-GB"/>
        </w:rPr>
      </w:pPr>
      <w:r w:rsidRPr="00CB242D">
        <w:rPr>
          <w:rFonts w:ascii="Arial" w:hAnsi="Arial"/>
          <w:sz w:val="24"/>
          <w:lang w:val="en-GB"/>
        </w:rPr>
        <w:t>DAF Trucks N.V.</w:t>
      </w:r>
    </w:p>
    <w:p w14:paraId="4F353CD1" w14:textId="77777777" w:rsidR="00C83643" w:rsidRPr="00CB242D" w:rsidRDefault="00C83643" w:rsidP="00C83643">
      <w:pPr>
        <w:rPr>
          <w:rFonts w:ascii="Arial" w:hAnsi="Arial" w:cs="Arial"/>
          <w:sz w:val="24"/>
          <w:lang w:val="en-GB"/>
        </w:rPr>
      </w:pPr>
      <w:r w:rsidRPr="00CB242D">
        <w:rPr>
          <w:rFonts w:ascii="Arial" w:hAnsi="Arial"/>
          <w:sz w:val="24"/>
          <w:lang w:val="en-GB"/>
        </w:rPr>
        <w:t>Corporate Communication Department</w:t>
      </w:r>
    </w:p>
    <w:p w14:paraId="486B0567" w14:textId="1DC13A63" w:rsidR="00C83643" w:rsidRPr="00CB242D" w:rsidRDefault="00C83643" w:rsidP="00C83643">
      <w:pPr>
        <w:rPr>
          <w:rFonts w:ascii="Arial" w:hAnsi="Arial"/>
          <w:sz w:val="24"/>
          <w:lang w:val="en-GB"/>
        </w:rPr>
      </w:pPr>
      <w:r w:rsidRPr="00CB242D">
        <w:rPr>
          <w:rFonts w:ascii="Arial" w:hAnsi="Arial"/>
          <w:sz w:val="24"/>
          <w:lang w:val="en-GB"/>
        </w:rPr>
        <w:t>Rutger Kerstiens, +31 40 214 2874</w:t>
      </w:r>
    </w:p>
    <w:p w14:paraId="18E99A05" w14:textId="4395601D" w:rsidR="004F7F6C" w:rsidRPr="00CB242D" w:rsidRDefault="008D7F87" w:rsidP="00C83643">
      <w:pPr>
        <w:rPr>
          <w:rFonts w:ascii="Arial" w:hAnsi="Arial"/>
          <w:sz w:val="24"/>
          <w:lang w:val="en-GB"/>
        </w:rPr>
      </w:pPr>
      <w:hyperlink r:id="rId10" w:history="1">
        <w:r w:rsidR="004F7F6C" w:rsidRPr="00CB242D">
          <w:rPr>
            <w:rStyle w:val="Hyperlink"/>
            <w:rFonts w:ascii="Arial" w:hAnsi="Arial"/>
            <w:sz w:val="24"/>
            <w:lang w:val="en-GB"/>
          </w:rPr>
          <w:t>www.daf.com</w:t>
        </w:r>
      </w:hyperlink>
    </w:p>
    <w:p w14:paraId="7050EC7C" w14:textId="77777777" w:rsidR="00AC6766" w:rsidRPr="00CB242D" w:rsidRDefault="00AC6766" w:rsidP="00CC22C7">
      <w:pPr>
        <w:rPr>
          <w:rFonts w:ascii="Arial" w:hAnsi="Arial" w:cs="Arial"/>
          <w:i/>
          <w:sz w:val="12"/>
          <w:szCs w:val="24"/>
          <w:lang w:val="en-GB"/>
        </w:rPr>
      </w:pPr>
    </w:p>
    <w:p w14:paraId="758C2E29" w14:textId="77777777" w:rsidR="00AC2935" w:rsidRPr="00CB242D" w:rsidRDefault="00AC2935" w:rsidP="00CC22C7">
      <w:pPr>
        <w:rPr>
          <w:rFonts w:ascii="Arial" w:hAnsi="Arial" w:cs="Arial"/>
          <w:sz w:val="24"/>
          <w:szCs w:val="24"/>
          <w:lang w:val="en-GB"/>
        </w:rPr>
      </w:pPr>
    </w:p>
    <w:sectPr w:rsidR="00AC2935" w:rsidRPr="00CB242D" w:rsidSect="00526527">
      <w:headerReference w:type="default" r:id="rId11"/>
      <w:type w:val="continuous"/>
      <w:pgSz w:w="11907" w:h="16840" w:code="9"/>
      <w:pgMar w:top="2377" w:right="1417" w:bottom="567" w:left="1418" w:header="79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46057" w14:textId="77777777" w:rsidR="00451621" w:rsidRDefault="00451621">
      <w:r>
        <w:separator/>
      </w:r>
    </w:p>
  </w:endnote>
  <w:endnote w:type="continuationSeparator" w:id="0">
    <w:p w14:paraId="20D2332B" w14:textId="77777777" w:rsidR="00451621" w:rsidRDefault="00451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EDE33" w14:textId="77777777" w:rsidR="0077358E" w:rsidRDefault="0077358E">
    <w:pPr>
      <w:pStyle w:val="Voettekst"/>
      <w:rPr>
        <w:rFonts w:ascii="Arial" w:hAnsi="Arial"/>
        <w:sz w:val="16"/>
      </w:rPr>
    </w:pPr>
    <w:r>
      <w:rPr>
        <w:rFonts w:ascii="Arial" w:hAnsi="Arial"/>
        <w:sz w:val="16"/>
      </w:rPr>
      <w:t xml:space="preserve">SF 5001.05 (02.08)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F68E2" w14:textId="77777777" w:rsidR="00451621" w:rsidRDefault="00451621">
      <w:r>
        <w:separator/>
      </w:r>
    </w:p>
  </w:footnote>
  <w:footnote w:type="continuationSeparator" w:id="0">
    <w:p w14:paraId="0EA63B8E" w14:textId="77777777" w:rsidR="00451621" w:rsidRDefault="00451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CF237" w14:textId="77777777" w:rsidR="0077358E" w:rsidRDefault="0077358E" w:rsidP="0077358E">
    <w:pPr>
      <w:pStyle w:val="HeaderTextLeft"/>
      <w:framePr w:h="1265" w:hRule="exact" w:wrap="around" w:x="624" w:y="376"/>
      <w:spacing w:before="120" w:line="420" w:lineRule="exact"/>
      <w:rPr>
        <w:b w:val="0"/>
      </w:rPr>
    </w:pPr>
  </w:p>
  <w:p w14:paraId="5AC5191F" w14:textId="0B611E0E" w:rsidR="0077358E" w:rsidRPr="0077358E" w:rsidRDefault="0077358E" w:rsidP="0077358E">
    <w:pPr>
      <w:pStyle w:val="HeaderTextLeft"/>
      <w:framePr w:h="1265" w:hRule="exact" w:wrap="around" w:x="624" w:y="376"/>
      <w:spacing w:line="420" w:lineRule="exact"/>
      <w:rPr>
        <w:b w:val="0"/>
      </w:rPr>
    </w:pPr>
    <w:r>
      <w:rPr>
        <w:b w:val="0"/>
      </w:rPr>
      <w:t>Pers/Press/Presse/Prensa/Stampa</w:t>
    </w:r>
  </w:p>
  <w:tbl>
    <w:tblPr>
      <w:tblW w:w="255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3"/>
    </w:tblGrid>
    <w:tr w:rsidR="0077358E" w14:paraId="7A19687E" w14:textId="77777777" w:rsidTr="0077358E">
      <w:trPr>
        <w:trHeight w:val="1249"/>
      </w:trPr>
      <w:tc>
        <w:tcPr>
          <w:tcW w:w="2553" w:type="dxa"/>
        </w:tcPr>
        <w:p w14:paraId="56619EE4" w14:textId="77777777" w:rsidR="0077358E" w:rsidRDefault="00526527" w:rsidP="008F14AD">
          <w:pPr>
            <w:pStyle w:val="KoptekstLogo"/>
            <w:framePr w:wrap="around"/>
            <w:rPr>
              <w:b w:val="0"/>
            </w:rPr>
          </w:pPr>
          <w:r>
            <w:object w:dxaOrig="12227" w:dyaOrig="5716" w14:anchorId="04F5CC0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123.25pt;height:56.45pt;mso-width-percent:0;mso-height-percent:0;mso-width-percent:0;mso-height-percent:0">
                <v:imagedata r:id="rId1" o:title=""/>
              </v:shape>
              <o:OLEObject Type="Embed" ProgID="PBrush" ShapeID="_x0000_i1025" DrawAspect="Content" ObjectID="_1787563453" r:id="rId2"/>
            </w:object>
          </w:r>
        </w:p>
      </w:tc>
    </w:tr>
    <w:tr w:rsidR="0077358E" w14:paraId="66248D61" w14:textId="77777777" w:rsidTr="0077358E">
      <w:trPr>
        <w:trHeight w:hRule="exact" w:val="264"/>
      </w:trPr>
      <w:tc>
        <w:tcPr>
          <w:tcW w:w="2553" w:type="dxa"/>
        </w:tcPr>
        <w:p w14:paraId="3BCA978B" w14:textId="77777777" w:rsidR="0077358E" w:rsidRDefault="0077358E" w:rsidP="008F14AD">
          <w:pPr>
            <w:pStyle w:val="KoptekstLogoCompanyAddress"/>
            <w:framePr w:wrap="around"/>
          </w:pPr>
          <w:r>
            <w:t>Hugo van der Goeslaan 1</w:t>
          </w:r>
        </w:p>
      </w:tc>
    </w:tr>
    <w:tr w:rsidR="0077358E" w14:paraId="69ED357E" w14:textId="77777777" w:rsidTr="0077358E">
      <w:trPr>
        <w:trHeight w:hRule="exact" w:val="264"/>
      </w:trPr>
      <w:tc>
        <w:tcPr>
          <w:tcW w:w="2553" w:type="dxa"/>
        </w:tcPr>
        <w:p w14:paraId="2350B2EF" w14:textId="77777777" w:rsidR="0077358E" w:rsidRDefault="0077358E" w:rsidP="008F14AD">
          <w:pPr>
            <w:pStyle w:val="KoptekstLogoCompanyAddress"/>
            <w:framePr w:wrap="around"/>
          </w:pPr>
          <w:r>
            <w:t>Postbus 90065</w:t>
          </w:r>
        </w:p>
      </w:tc>
    </w:tr>
    <w:tr w:rsidR="0077358E" w14:paraId="031775D7" w14:textId="77777777" w:rsidTr="0077358E">
      <w:trPr>
        <w:trHeight w:hRule="exact" w:val="264"/>
      </w:trPr>
      <w:tc>
        <w:tcPr>
          <w:tcW w:w="2553" w:type="dxa"/>
        </w:tcPr>
        <w:p w14:paraId="4C2A053B" w14:textId="77777777" w:rsidR="0077358E" w:rsidRDefault="0077358E" w:rsidP="008F14AD">
          <w:pPr>
            <w:pStyle w:val="KoptekstLogoCompanyAddress"/>
            <w:framePr w:wrap="around"/>
            <w:rPr>
              <w:u w:val="single"/>
            </w:rPr>
          </w:pPr>
          <w:r>
            <w:t>5600 PT  Eindhoven</w:t>
          </w:r>
        </w:p>
      </w:tc>
    </w:tr>
    <w:tr w:rsidR="0077358E" w14:paraId="2D08D9FD" w14:textId="77777777" w:rsidTr="0077358E">
      <w:trPr>
        <w:trHeight w:hRule="exact" w:val="264"/>
      </w:trPr>
      <w:tc>
        <w:tcPr>
          <w:tcW w:w="2553" w:type="dxa"/>
        </w:tcPr>
        <w:p w14:paraId="36105E92" w14:textId="77777777" w:rsidR="0077358E" w:rsidRDefault="0077358E" w:rsidP="008F14AD">
          <w:pPr>
            <w:pStyle w:val="KoptekstLogoCompanyAddress"/>
            <w:framePr w:wrap="around"/>
          </w:pPr>
          <w:r>
            <w:t>Tel : +31 (0)40 214 21 04</w:t>
          </w:r>
        </w:p>
      </w:tc>
    </w:tr>
    <w:tr w:rsidR="0077358E" w14:paraId="4ED6A4E4" w14:textId="77777777" w:rsidTr="0077358E">
      <w:trPr>
        <w:trHeight w:hRule="exact" w:val="264"/>
      </w:trPr>
      <w:tc>
        <w:tcPr>
          <w:tcW w:w="2553" w:type="dxa"/>
        </w:tcPr>
        <w:p w14:paraId="479F8C50" w14:textId="77777777" w:rsidR="0077358E" w:rsidRDefault="0077358E" w:rsidP="008F14AD">
          <w:pPr>
            <w:pStyle w:val="KoptekstLogoCompanyAddress"/>
            <w:framePr w:wrap="around"/>
          </w:pPr>
          <w:r>
            <w:t>Fax: +31 (0)40 214 43 17</w:t>
          </w:r>
        </w:p>
      </w:tc>
    </w:tr>
    <w:tr w:rsidR="0077358E" w14:paraId="2E6535B1" w14:textId="77777777" w:rsidTr="0077358E">
      <w:trPr>
        <w:trHeight w:hRule="exact" w:val="264"/>
      </w:trPr>
      <w:tc>
        <w:tcPr>
          <w:tcW w:w="2553" w:type="dxa"/>
        </w:tcPr>
        <w:p w14:paraId="1B8091C7" w14:textId="77777777" w:rsidR="0077358E" w:rsidRDefault="0077358E" w:rsidP="008F14AD">
          <w:pPr>
            <w:pStyle w:val="KoptekstLogoCompanyAddress"/>
            <w:framePr w:wrap="around"/>
          </w:pPr>
          <w:r>
            <w:t>Internet: www.daf.com</w:t>
          </w:r>
        </w:p>
      </w:tc>
    </w:tr>
    <w:tr w:rsidR="0077358E" w14:paraId="0079FC4A" w14:textId="77777777" w:rsidTr="0077358E">
      <w:trPr>
        <w:trHeight w:hRule="exact" w:val="264"/>
      </w:trPr>
      <w:tc>
        <w:tcPr>
          <w:tcW w:w="2553" w:type="dxa"/>
        </w:tcPr>
        <w:p w14:paraId="7BC99C31" w14:textId="77777777" w:rsidR="0077358E" w:rsidRDefault="00637FD0" w:rsidP="008F14AD">
          <w:pPr>
            <w:pStyle w:val="KoptekstLogoCompanyAddress"/>
            <w:framePr w:wrap="around"/>
          </w:pPr>
          <w:r>
            <w:rPr>
              <w:lang w:val="nl-NL"/>
            </w:rPr>
            <w:drawing>
              <wp:inline distT="0" distB="0" distL="0" distR="0" wp14:anchorId="64A10DC5" wp14:editId="119A279E">
                <wp:extent cx="1009650" cy="76200"/>
                <wp:effectExtent l="0" t="0" r="0" b="0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D0595B" w14:textId="77777777" w:rsidR="0077358E" w:rsidRDefault="0077358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68395" w14:textId="77777777" w:rsidR="0077358E" w:rsidRDefault="00637FD0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0" allowOverlap="1" wp14:anchorId="61EEA533" wp14:editId="1B447656">
          <wp:simplePos x="0" y="0"/>
          <wp:positionH relativeFrom="page">
            <wp:posOffset>5616575</wp:posOffset>
          </wp:positionH>
          <wp:positionV relativeFrom="paragraph">
            <wp:posOffset>-13970</wp:posOffset>
          </wp:positionV>
          <wp:extent cx="1541780" cy="669925"/>
          <wp:effectExtent l="0" t="0" r="1270" b="0"/>
          <wp:wrapSquare wrapText="bothSides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669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1F4505"/>
    <w:multiLevelType w:val="hybridMultilevel"/>
    <w:tmpl w:val="273A52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B03CD"/>
    <w:multiLevelType w:val="hybridMultilevel"/>
    <w:tmpl w:val="F5C63ABA"/>
    <w:lvl w:ilvl="0" w:tplc="D0643C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5445640">
    <w:abstractNumId w:val="1"/>
  </w:num>
  <w:num w:numId="2" w16cid:durableId="209342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FD0"/>
    <w:rsid w:val="00000CA0"/>
    <w:rsid w:val="0000230C"/>
    <w:rsid w:val="000048AA"/>
    <w:rsid w:val="00014A27"/>
    <w:rsid w:val="00015C9D"/>
    <w:rsid w:val="000210F2"/>
    <w:rsid w:val="00030FDB"/>
    <w:rsid w:val="00035D2C"/>
    <w:rsid w:val="0004239E"/>
    <w:rsid w:val="00045748"/>
    <w:rsid w:val="000462BF"/>
    <w:rsid w:val="000472CB"/>
    <w:rsid w:val="0005134B"/>
    <w:rsid w:val="000544FF"/>
    <w:rsid w:val="00054C58"/>
    <w:rsid w:val="00054E48"/>
    <w:rsid w:val="000557F1"/>
    <w:rsid w:val="0006182C"/>
    <w:rsid w:val="00063A53"/>
    <w:rsid w:val="0006521A"/>
    <w:rsid w:val="00070003"/>
    <w:rsid w:val="000764AB"/>
    <w:rsid w:val="00087EE7"/>
    <w:rsid w:val="000922C4"/>
    <w:rsid w:val="000A46A7"/>
    <w:rsid w:val="000A7BF6"/>
    <w:rsid w:val="000B3DDE"/>
    <w:rsid w:val="000F0B46"/>
    <w:rsid w:val="000F32E2"/>
    <w:rsid w:val="00110D7A"/>
    <w:rsid w:val="00115E1C"/>
    <w:rsid w:val="00120FF0"/>
    <w:rsid w:val="00124878"/>
    <w:rsid w:val="001309C4"/>
    <w:rsid w:val="00134A01"/>
    <w:rsid w:val="00134F7C"/>
    <w:rsid w:val="00184503"/>
    <w:rsid w:val="001911AB"/>
    <w:rsid w:val="00193311"/>
    <w:rsid w:val="001A36F8"/>
    <w:rsid w:val="001A5B32"/>
    <w:rsid w:val="001A7696"/>
    <w:rsid w:val="001B302D"/>
    <w:rsid w:val="001C09C2"/>
    <w:rsid w:val="001C68CB"/>
    <w:rsid w:val="001E1D5A"/>
    <w:rsid w:val="001E5397"/>
    <w:rsid w:val="0020559E"/>
    <w:rsid w:val="00212217"/>
    <w:rsid w:val="00220529"/>
    <w:rsid w:val="0023417E"/>
    <w:rsid w:val="00234E92"/>
    <w:rsid w:val="002657BA"/>
    <w:rsid w:val="002810AA"/>
    <w:rsid w:val="00285635"/>
    <w:rsid w:val="00293755"/>
    <w:rsid w:val="002A6A1C"/>
    <w:rsid w:val="002A70C6"/>
    <w:rsid w:val="002A7CA0"/>
    <w:rsid w:val="002B1CD5"/>
    <w:rsid w:val="002D09D7"/>
    <w:rsid w:val="002E4195"/>
    <w:rsid w:val="00306D72"/>
    <w:rsid w:val="00314F95"/>
    <w:rsid w:val="00317C7C"/>
    <w:rsid w:val="00324CB1"/>
    <w:rsid w:val="00326A79"/>
    <w:rsid w:val="003353CF"/>
    <w:rsid w:val="00363753"/>
    <w:rsid w:val="00366A9B"/>
    <w:rsid w:val="00380301"/>
    <w:rsid w:val="0038441D"/>
    <w:rsid w:val="00386CC5"/>
    <w:rsid w:val="003A1D08"/>
    <w:rsid w:val="003A4F1C"/>
    <w:rsid w:val="003B26BF"/>
    <w:rsid w:val="003C3CF0"/>
    <w:rsid w:val="003C59AE"/>
    <w:rsid w:val="003D7360"/>
    <w:rsid w:val="003F4A94"/>
    <w:rsid w:val="0040207D"/>
    <w:rsid w:val="00424904"/>
    <w:rsid w:val="00433BA4"/>
    <w:rsid w:val="00447AC9"/>
    <w:rsid w:val="00451621"/>
    <w:rsid w:val="00454711"/>
    <w:rsid w:val="00455283"/>
    <w:rsid w:val="00464E2C"/>
    <w:rsid w:val="00476C5C"/>
    <w:rsid w:val="00481BFD"/>
    <w:rsid w:val="00484CC8"/>
    <w:rsid w:val="00490D22"/>
    <w:rsid w:val="004916DC"/>
    <w:rsid w:val="004943E8"/>
    <w:rsid w:val="00495272"/>
    <w:rsid w:val="00497F34"/>
    <w:rsid w:val="004B12A9"/>
    <w:rsid w:val="004B4A0B"/>
    <w:rsid w:val="004C2A94"/>
    <w:rsid w:val="004C4D60"/>
    <w:rsid w:val="004D0A58"/>
    <w:rsid w:val="004D1B83"/>
    <w:rsid w:val="004E46F9"/>
    <w:rsid w:val="004E53ED"/>
    <w:rsid w:val="004F7DA2"/>
    <w:rsid w:val="004F7F6C"/>
    <w:rsid w:val="00503E4E"/>
    <w:rsid w:val="005111CA"/>
    <w:rsid w:val="00514A17"/>
    <w:rsid w:val="005165D2"/>
    <w:rsid w:val="005212A0"/>
    <w:rsid w:val="00524C60"/>
    <w:rsid w:val="00526527"/>
    <w:rsid w:val="00532139"/>
    <w:rsid w:val="005626DB"/>
    <w:rsid w:val="005656F6"/>
    <w:rsid w:val="00566FE8"/>
    <w:rsid w:val="0056739F"/>
    <w:rsid w:val="00577A05"/>
    <w:rsid w:val="00580286"/>
    <w:rsid w:val="00582751"/>
    <w:rsid w:val="005900B8"/>
    <w:rsid w:val="00597FD9"/>
    <w:rsid w:val="005A1021"/>
    <w:rsid w:val="005A2942"/>
    <w:rsid w:val="005A3715"/>
    <w:rsid w:val="005A49AC"/>
    <w:rsid w:val="005B0DFC"/>
    <w:rsid w:val="005C7681"/>
    <w:rsid w:val="005D46EB"/>
    <w:rsid w:val="005D61C0"/>
    <w:rsid w:val="005D63AD"/>
    <w:rsid w:val="005E004D"/>
    <w:rsid w:val="005E06DC"/>
    <w:rsid w:val="005E781F"/>
    <w:rsid w:val="005F5AFD"/>
    <w:rsid w:val="00602C71"/>
    <w:rsid w:val="006036F6"/>
    <w:rsid w:val="00615EB6"/>
    <w:rsid w:val="00620621"/>
    <w:rsid w:val="00630AE2"/>
    <w:rsid w:val="00634ECE"/>
    <w:rsid w:val="00635D7F"/>
    <w:rsid w:val="00637FD0"/>
    <w:rsid w:val="00652663"/>
    <w:rsid w:val="006617DE"/>
    <w:rsid w:val="00681332"/>
    <w:rsid w:val="006856E7"/>
    <w:rsid w:val="00687A7D"/>
    <w:rsid w:val="00691CE5"/>
    <w:rsid w:val="0069606B"/>
    <w:rsid w:val="006A330C"/>
    <w:rsid w:val="006A55F9"/>
    <w:rsid w:val="006B1192"/>
    <w:rsid w:val="006C0497"/>
    <w:rsid w:val="006D5A30"/>
    <w:rsid w:val="006E17E8"/>
    <w:rsid w:val="006F5AE2"/>
    <w:rsid w:val="006F72FB"/>
    <w:rsid w:val="00702049"/>
    <w:rsid w:val="00721491"/>
    <w:rsid w:val="00723D65"/>
    <w:rsid w:val="0073424C"/>
    <w:rsid w:val="0073551B"/>
    <w:rsid w:val="00743682"/>
    <w:rsid w:val="0074461B"/>
    <w:rsid w:val="00745AF5"/>
    <w:rsid w:val="007616DC"/>
    <w:rsid w:val="00761F72"/>
    <w:rsid w:val="00773321"/>
    <w:rsid w:val="0077358E"/>
    <w:rsid w:val="00773BE8"/>
    <w:rsid w:val="007819ED"/>
    <w:rsid w:val="007918E9"/>
    <w:rsid w:val="00796C20"/>
    <w:rsid w:val="007971CD"/>
    <w:rsid w:val="007A0503"/>
    <w:rsid w:val="007A54C5"/>
    <w:rsid w:val="007B1B60"/>
    <w:rsid w:val="007C13FC"/>
    <w:rsid w:val="007E34CC"/>
    <w:rsid w:val="007E3AC3"/>
    <w:rsid w:val="007E521A"/>
    <w:rsid w:val="007E5F89"/>
    <w:rsid w:val="007E6869"/>
    <w:rsid w:val="007F53E7"/>
    <w:rsid w:val="00801FA9"/>
    <w:rsid w:val="008066CA"/>
    <w:rsid w:val="0081103E"/>
    <w:rsid w:val="00815A29"/>
    <w:rsid w:val="00816FF0"/>
    <w:rsid w:val="00816FF8"/>
    <w:rsid w:val="0082787B"/>
    <w:rsid w:val="0083054A"/>
    <w:rsid w:val="008450E3"/>
    <w:rsid w:val="008507A2"/>
    <w:rsid w:val="008535D0"/>
    <w:rsid w:val="008536CA"/>
    <w:rsid w:val="00872EC6"/>
    <w:rsid w:val="008744CE"/>
    <w:rsid w:val="008850D9"/>
    <w:rsid w:val="008938AF"/>
    <w:rsid w:val="008A5ED4"/>
    <w:rsid w:val="008B3549"/>
    <w:rsid w:val="008B6A06"/>
    <w:rsid w:val="008C6E34"/>
    <w:rsid w:val="008D1D03"/>
    <w:rsid w:val="008D7F87"/>
    <w:rsid w:val="008E34CC"/>
    <w:rsid w:val="008F14AD"/>
    <w:rsid w:val="008F4890"/>
    <w:rsid w:val="008F6E58"/>
    <w:rsid w:val="009020F2"/>
    <w:rsid w:val="00912C07"/>
    <w:rsid w:val="00917F62"/>
    <w:rsid w:val="00936536"/>
    <w:rsid w:val="00941AA5"/>
    <w:rsid w:val="009473B5"/>
    <w:rsid w:val="00947BD0"/>
    <w:rsid w:val="0095332E"/>
    <w:rsid w:val="00960303"/>
    <w:rsid w:val="009843D0"/>
    <w:rsid w:val="00987A3C"/>
    <w:rsid w:val="009A0890"/>
    <w:rsid w:val="009A0BFA"/>
    <w:rsid w:val="009B0A89"/>
    <w:rsid w:val="009C6580"/>
    <w:rsid w:val="009D1734"/>
    <w:rsid w:val="009E2231"/>
    <w:rsid w:val="00A1028C"/>
    <w:rsid w:val="00A1547E"/>
    <w:rsid w:val="00A158C5"/>
    <w:rsid w:val="00A24775"/>
    <w:rsid w:val="00A27CA2"/>
    <w:rsid w:val="00A325F0"/>
    <w:rsid w:val="00A33B10"/>
    <w:rsid w:val="00A50B44"/>
    <w:rsid w:val="00A54ECF"/>
    <w:rsid w:val="00A61047"/>
    <w:rsid w:val="00A70D07"/>
    <w:rsid w:val="00A75251"/>
    <w:rsid w:val="00A96B4E"/>
    <w:rsid w:val="00AB1CE6"/>
    <w:rsid w:val="00AC0905"/>
    <w:rsid w:val="00AC0B92"/>
    <w:rsid w:val="00AC163E"/>
    <w:rsid w:val="00AC2935"/>
    <w:rsid w:val="00AC58F3"/>
    <w:rsid w:val="00AC61CB"/>
    <w:rsid w:val="00AC6766"/>
    <w:rsid w:val="00AD6EE9"/>
    <w:rsid w:val="00AD78E7"/>
    <w:rsid w:val="00AE2E38"/>
    <w:rsid w:val="00AE4F98"/>
    <w:rsid w:val="00AF3D9B"/>
    <w:rsid w:val="00B000FE"/>
    <w:rsid w:val="00B24B12"/>
    <w:rsid w:val="00B35D73"/>
    <w:rsid w:val="00B35DF6"/>
    <w:rsid w:val="00B375FC"/>
    <w:rsid w:val="00B44DD3"/>
    <w:rsid w:val="00B45DB1"/>
    <w:rsid w:val="00B47E70"/>
    <w:rsid w:val="00B53BFE"/>
    <w:rsid w:val="00B70617"/>
    <w:rsid w:val="00B838EF"/>
    <w:rsid w:val="00B9745E"/>
    <w:rsid w:val="00BB411E"/>
    <w:rsid w:val="00BB5520"/>
    <w:rsid w:val="00BC0BDD"/>
    <w:rsid w:val="00BE7828"/>
    <w:rsid w:val="00BF07F3"/>
    <w:rsid w:val="00BF4215"/>
    <w:rsid w:val="00BF54B4"/>
    <w:rsid w:val="00C0474A"/>
    <w:rsid w:val="00C25503"/>
    <w:rsid w:val="00C33D9C"/>
    <w:rsid w:val="00C519F1"/>
    <w:rsid w:val="00C60B3B"/>
    <w:rsid w:val="00C60FCC"/>
    <w:rsid w:val="00C61328"/>
    <w:rsid w:val="00C65137"/>
    <w:rsid w:val="00C65F1A"/>
    <w:rsid w:val="00C73AC9"/>
    <w:rsid w:val="00C80571"/>
    <w:rsid w:val="00C83643"/>
    <w:rsid w:val="00C9069D"/>
    <w:rsid w:val="00C91C82"/>
    <w:rsid w:val="00CA376A"/>
    <w:rsid w:val="00CA622D"/>
    <w:rsid w:val="00CA7E03"/>
    <w:rsid w:val="00CB242D"/>
    <w:rsid w:val="00CB3FD7"/>
    <w:rsid w:val="00CC0026"/>
    <w:rsid w:val="00CC0D51"/>
    <w:rsid w:val="00CC22C7"/>
    <w:rsid w:val="00CC6A57"/>
    <w:rsid w:val="00CD5146"/>
    <w:rsid w:val="00CF729B"/>
    <w:rsid w:val="00D07230"/>
    <w:rsid w:val="00D11DCC"/>
    <w:rsid w:val="00D169B9"/>
    <w:rsid w:val="00D20E4E"/>
    <w:rsid w:val="00D257E6"/>
    <w:rsid w:val="00D32D4B"/>
    <w:rsid w:val="00D33E51"/>
    <w:rsid w:val="00D35C97"/>
    <w:rsid w:val="00D75AC9"/>
    <w:rsid w:val="00D84BB9"/>
    <w:rsid w:val="00DA3449"/>
    <w:rsid w:val="00DA5234"/>
    <w:rsid w:val="00DB0B11"/>
    <w:rsid w:val="00DB3391"/>
    <w:rsid w:val="00DB3E01"/>
    <w:rsid w:val="00DC530E"/>
    <w:rsid w:val="00DD2D91"/>
    <w:rsid w:val="00DE590F"/>
    <w:rsid w:val="00E16888"/>
    <w:rsid w:val="00E177DD"/>
    <w:rsid w:val="00E21EC5"/>
    <w:rsid w:val="00E33987"/>
    <w:rsid w:val="00E42851"/>
    <w:rsid w:val="00E44921"/>
    <w:rsid w:val="00E459E3"/>
    <w:rsid w:val="00E4756B"/>
    <w:rsid w:val="00E54C6C"/>
    <w:rsid w:val="00E723EE"/>
    <w:rsid w:val="00E7652C"/>
    <w:rsid w:val="00E8265D"/>
    <w:rsid w:val="00E91F84"/>
    <w:rsid w:val="00EA221D"/>
    <w:rsid w:val="00EA2773"/>
    <w:rsid w:val="00EA6B09"/>
    <w:rsid w:val="00EB41B7"/>
    <w:rsid w:val="00EC64AB"/>
    <w:rsid w:val="00ED3FBE"/>
    <w:rsid w:val="00EF33D2"/>
    <w:rsid w:val="00EF59D3"/>
    <w:rsid w:val="00F02344"/>
    <w:rsid w:val="00F039DC"/>
    <w:rsid w:val="00F07377"/>
    <w:rsid w:val="00F11A93"/>
    <w:rsid w:val="00F12AD4"/>
    <w:rsid w:val="00F24273"/>
    <w:rsid w:val="00F33140"/>
    <w:rsid w:val="00F42B22"/>
    <w:rsid w:val="00F43D3E"/>
    <w:rsid w:val="00F46490"/>
    <w:rsid w:val="00F53647"/>
    <w:rsid w:val="00F55825"/>
    <w:rsid w:val="00F55BC1"/>
    <w:rsid w:val="00F62E90"/>
    <w:rsid w:val="00F65B5D"/>
    <w:rsid w:val="00F6756D"/>
    <w:rsid w:val="00F74051"/>
    <w:rsid w:val="00F8774B"/>
    <w:rsid w:val="00F95316"/>
    <w:rsid w:val="00F97FA0"/>
    <w:rsid w:val="00FA1FE6"/>
    <w:rsid w:val="00FB0BA9"/>
    <w:rsid w:val="00FC194A"/>
    <w:rsid w:val="00FC755C"/>
    <w:rsid w:val="00FE1D06"/>
    <w:rsid w:val="00FE631E"/>
    <w:rsid w:val="00FF1B59"/>
    <w:rsid w:val="00FF5873"/>
    <w:rsid w:val="00FF5FFC"/>
    <w:rsid w:val="00FF7E13"/>
    <w:rsid w:val="2BE2239D"/>
    <w:rsid w:val="358EE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7EDB83"/>
  <w15:docId w15:val="{D6E05E97-7F8E-444B-82BC-F4CAD442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KoptekstLogo">
    <w:name w:val="Koptekst Logo"/>
    <w:basedOn w:val="Koptekst"/>
    <w:pPr>
      <w:framePr w:w="2381" w:hSpace="181" w:vSpace="181" w:wrap="around" w:vAnchor="page" w:hAnchor="page" w:x="8846" w:y="681" w:anchorLock="1"/>
    </w:pPr>
    <w:rPr>
      <w:rFonts w:ascii="Arial" w:hAnsi="Arial"/>
      <w:b/>
      <w:noProof/>
      <w:sz w:val="18"/>
    </w:rPr>
  </w:style>
  <w:style w:type="paragraph" w:customStyle="1" w:styleId="HeaderTextLeft">
    <w:name w:val="Header Text Left"/>
    <w:basedOn w:val="Koptekst"/>
    <w:pPr>
      <w:framePr w:w="5670" w:hSpace="142" w:vSpace="142" w:wrap="around" w:vAnchor="page" w:hAnchor="page" w:x="681" w:y="455" w:anchorLock="1"/>
      <w:spacing w:line="510" w:lineRule="exact"/>
    </w:pPr>
    <w:rPr>
      <w:rFonts w:ascii="Arial" w:hAnsi="Arial"/>
      <w:b/>
      <w:sz w:val="34"/>
      <w:lang w:val="en-US"/>
    </w:rPr>
  </w:style>
  <w:style w:type="paragraph" w:customStyle="1" w:styleId="HeaderTextLeft1stline">
    <w:name w:val="Header Text Left 1st line"/>
    <w:basedOn w:val="HeaderTextLeft"/>
    <w:pPr>
      <w:framePr w:wrap="around"/>
      <w:spacing w:line="240" w:lineRule="auto"/>
    </w:pPr>
  </w:style>
  <w:style w:type="paragraph" w:customStyle="1" w:styleId="FooterSF">
    <w:name w:val="Footer SF"/>
    <w:basedOn w:val="Standaard"/>
    <w:pPr>
      <w:framePr w:hSpace="142" w:vSpace="142" w:wrap="auto" w:vAnchor="page" w:hAnchor="page" w:x="681" w:y="16387" w:anchorLock="1"/>
      <w:spacing w:line="255" w:lineRule="exact"/>
    </w:pPr>
    <w:rPr>
      <w:rFonts w:ascii="Arial" w:hAnsi="Arial"/>
      <w:noProof/>
      <w:sz w:val="16"/>
    </w:rPr>
  </w:style>
  <w:style w:type="table" w:styleId="Tabelraster">
    <w:name w:val="Table Grid"/>
    <w:basedOn w:val="Standaardtabel"/>
    <w:rsid w:val="001E5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tekstLogoCompanyAddress">
    <w:name w:val="Koptekst Logo Company Address"/>
    <w:basedOn w:val="KoptekstLogo"/>
    <w:rsid w:val="00134A01"/>
    <w:pPr>
      <w:framePr w:wrap="around"/>
      <w:spacing w:line="255" w:lineRule="exact"/>
    </w:pPr>
    <w:rPr>
      <w:b w:val="0"/>
      <w:sz w:val="16"/>
      <w:lang w:val="x-none"/>
    </w:rPr>
  </w:style>
  <w:style w:type="paragraph" w:styleId="Ballontekst">
    <w:name w:val="Balloon Text"/>
    <w:basedOn w:val="Standaard"/>
    <w:link w:val="BallontekstChar"/>
    <w:rsid w:val="00FF1B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F1B5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E06DC"/>
    <w:pPr>
      <w:ind w:left="720"/>
      <w:contextualSpacing/>
    </w:pPr>
  </w:style>
  <w:style w:type="paragraph" w:customStyle="1" w:styleId="Body">
    <w:name w:val="Body"/>
    <w:rsid w:val="00ED3FB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en-GB" w:eastAsia="en-GB"/>
    </w:rPr>
  </w:style>
  <w:style w:type="character" w:styleId="Hyperlink">
    <w:name w:val="Hyperlink"/>
    <w:basedOn w:val="Standaardalinea-lettertype"/>
    <w:unhideWhenUsed/>
    <w:rsid w:val="00F95316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A6B09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E1D0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E1D06"/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E1D06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FE1D0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FE1D06"/>
    <w:rPr>
      <w:b/>
      <w:bCs/>
    </w:rPr>
  </w:style>
  <w:style w:type="paragraph" w:styleId="Revisie">
    <w:name w:val="Revision"/>
    <w:hidden/>
    <w:uiPriority w:val="99"/>
    <w:semiHidden/>
    <w:rsid w:val="00E72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daf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E5834-E76A-45DF-A168-491A9A97E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670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SF</vt:lpstr>
    </vt:vector>
  </TitlesOfParts>
  <Company>PR</Company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</dc:title>
  <dc:subject/>
  <dc:creator>Saskia van Zijtveld</dc:creator>
  <cp:keywords/>
  <dc:description/>
  <cp:lastModifiedBy>Vivian van Kaam</cp:lastModifiedBy>
  <cp:revision>5</cp:revision>
  <cp:lastPrinted>2022-07-22T06:24:00Z</cp:lastPrinted>
  <dcterms:created xsi:type="dcterms:W3CDTF">2024-08-28T11:58:00Z</dcterms:created>
  <dcterms:modified xsi:type="dcterms:W3CDTF">2024-09-11T10:36:00Z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3b60dd-e036-40f7-a987-32109210d891_Enabled">
    <vt:lpwstr>true</vt:lpwstr>
  </property>
  <property fmtid="{D5CDD505-2E9C-101B-9397-08002B2CF9AE}" pid="3" name="MSIP_Label_ee3b60dd-e036-40f7-a987-32109210d891_SetDate">
    <vt:lpwstr>2024-02-26T09:12:26Z</vt:lpwstr>
  </property>
  <property fmtid="{D5CDD505-2E9C-101B-9397-08002B2CF9AE}" pid="4" name="MSIP_Label_ee3b60dd-e036-40f7-a987-32109210d891_Method">
    <vt:lpwstr>Privileged</vt:lpwstr>
  </property>
  <property fmtid="{D5CDD505-2E9C-101B-9397-08002B2CF9AE}" pid="5" name="MSIP_Label_ee3b60dd-e036-40f7-a987-32109210d891_Name">
    <vt:lpwstr>ee3b60dd-e036-40f7-a987-32109210d891</vt:lpwstr>
  </property>
  <property fmtid="{D5CDD505-2E9C-101B-9397-08002B2CF9AE}" pid="6" name="MSIP_Label_ee3b60dd-e036-40f7-a987-32109210d891_SiteId">
    <vt:lpwstr>e201abf9-c5a3-43f8-8e29-135d4fe67e6b</vt:lpwstr>
  </property>
  <property fmtid="{D5CDD505-2E9C-101B-9397-08002B2CF9AE}" pid="7" name="MSIP_Label_ee3b60dd-e036-40f7-a987-32109210d891_ActionId">
    <vt:lpwstr>49c9f33b-b52f-46b5-aa6d-358f4f8c05ce</vt:lpwstr>
  </property>
  <property fmtid="{D5CDD505-2E9C-101B-9397-08002B2CF9AE}" pid="8" name="MSIP_Label_ee3b60dd-e036-40f7-a987-32109210d891_ContentBits">
    <vt:lpwstr>0</vt:lpwstr>
  </property>
</Properties>
</file>