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2826843F" w14:textId="48C92543" w:rsidR="00395C2F" w:rsidRDefault="00395C2F" w:rsidP="002443EB">
      <w:pPr>
        <w:tabs>
          <w:tab w:val="left" w:pos="5670"/>
        </w:tabs>
        <w:spacing w:line="276" w:lineRule="auto"/>
        <w:rPr>
          <w:rFonts w:ascii="Arial" w:hAnsi="Arial" w:cs="Arial"/>
          <w:sz w:val="24"/>
          <w:szCs w:val="24"/>
          <w:lang w:val="en-GB"/>
        </w:rPr>
      </w:pPr>
    </w:p>
    <w:p w14:paraId="62E38D3C" w14:textId="667D7EBD" w:rsidR="00713B17" w:rsidRPr="00D9055A" w:rsidRDefault="00713B17" w:rsidP="002443EB">
      <w:pPr>
        <w:tabs>
          <w:tab w:val="left" w:pos="5670"/>
        </w:tabs>
        <w:spacing w:line="276" w:lineRule="auto"/>
        <w:rPr>
          <w:rFonts w:ascii="Arial" w:hAnsi="Arial" w:cs="Arial"/>
          <w:sz w:val="24"/>
          <w:szCs w:val="24"/>
          <w:lang w:val="it-IT"/>
        </w:rPr>
      </w:pPr>
      <w:r w:rsidRPr="00713B17">
        <w:rPr>
          <w:rFonts w:ascii="Arial" w:hAnsi="Arial" w:cs="Arial"/>
          <w:sz w:val="24"/>
          <w:szCs w:val="24"/>
          <w:lang w:val="it-IT"/>
        </w:rPr>
        <w:t xml:space="preserve">Le </w:t>
      </w:r>
      <w:r>
        <w:rPr>
          <w:rFonts w:ascii="Arial" w:hAnsi="Arial" w:cs="Arial"/>
          <w:sz w:val="24"/>
          <w:szCs w:val="24"/>
          <w:lang w:val="it-IT"/>
        </w:rPr>
        <w:t xml:space="preserve">catene cinematiche elettriche DAF </w:t>
      </w:r>
      <w:r w:rsidRPr="00713B17">
        <w:rPr>
          <w:rFonts w:ascii="Arial" w:hAnsi="Arial" w:cs="Arial"/>
          <w:sz w:val="24"/>
          <w:szCs w:val="24"/>
          <w:lang w:val="it-IT"/>
        </w:rPr>
        <w:t>dimostrano la</w:t>
      </w:r>
      <w:r>
        <w:rPr>
          <w:rFonts w:ascii="Arial" w:hAnsi="Arial" w:cs="Arial"/>
          <w:sz w:val="24"/>
          <w:szCs w:val="24"/>
          <w:lang w:val="it-IT"/>
        </w:rPr>
        <w:t xml:space="preserve"> sua</w:t>
      </w:r>
      <w:r w:rsidRPr="00713B17">
        <w:rPr>
          <w:rFonts w:ascii="Arial" w:hAnsi="Arial" w:cs="Arial"/>
          <w:sz w:val="24"/>
          <w:szCs w:val="24"/>
          <w:lang w:val="it-IT"/>
        </w:rPr>
        <w:t xml:space="preserve"> leadership ambientale </w:t>
      </w:r>
    </w:p>
    <w:p w14:paraId="78BDE81A" w14:textId="1C52D6AA" w:rsidR="00713B17" w:rsidRPr="00F242A4" w:rsidRDefault="00713B17" w:rsidP="00F242A4">
      <w:pPr>
        <w:tabs>
          <w:tab w:val="left" w:pos="5670"/>
        </w:tabs>
        <w:spacing w:line="276" w:lineRule="auto"/>
        <w:rPr>
          <w:rFonts w:ascii="Arial" w:hAnsi="Arial" w:cs="Arial"/>
          <w:b/>
          <w:sz w:val="28"/>
          <w:szCs w:val="28"/>
          <w:lang w:val="it-IT"/>
        </w:rPr>
      </w:pPr>
      <w:r w:rsidRPr="00713B17">
        <w:rPr>
          <w:rFonts w:ascii="Arial" w:hAnsi="Arial" w:cs="Arial"/>
          <w:b/>
          <w:sz w:val="28"/>
          <w:szCs w:val="28"/>
          <w:lang w:val="it-IT"/>
        </w:rPr>
        <w:t>DAF presenta I Veicoli X</w:t>
      </w:r>
      <w:r>
        <w:rPr>
          <w:rFonts w:ascii="Arial" w:hAnsi="Arial" w:cs="Arial"/>
          <w:b/>
          <w:sz w:val="28"/>
          <w:szCs w:val="28"/>
          <w:lang w:val="it-IT"/>
        </w:rPr>
        <w:t>B di Nuova Generazione per distribuzione urbana</w:t>
      </w:r>
      <w:r w:rsidR="00832B85" w:rsidRPr="000403F2">
        <w:rPr>
          <w:rFonts w:ascii="Arial" w:hAnsi="Arial" w:cs="Arial"/>
          <w:b/>
          <w:bCs/>
          <w:sz w:val="24"/>
          <w:szCs w:val="24"/>
          <w:lang w:val="en-GB"/>
        </w:rPr>
        <w:br/>
      </w:r>
    </w:p>
    <w:p w14:paraId="59682414" w14:textId="0A40F32E" w:rsidR="00832B85" w:rsidRDefault="00713B17" w:rsidP="00832B85">
      <w:pPr>
        <w:pStyle w:val="Body"/>
        <w:spacing w:before="240" w:line="360" w:lineRule="auto"/>
        <w:rPr>
          <w:rFonts w:ascii="Arial" w:hAnsi="Arial" w:cs="Arial"/>
          <w:b/>
          <w:bCs/>
          <w:sz w:val="24"/>
          <w:szCs w:val="24"/>
          <w:lang w:val="it-IT"/>
        </w:rPr>
      </w:pPr>
      <w:r w:rsidRPr="00713B17">
        <w:rPr>
          <w:rFonts w:ascii="Arial" w:hAnsi="Arial" w:cs="Arial"/>
          <w:b/>
          <w:bCs/>
          <w:sz w:val="24"/>
          <w:szCs w:val="24"/>
          <w:lang w:val="it-IT"/>
        </w:rPr>
        <w:t>DAF presenta i veicoli XB di nuova generazione, una serie completa di veicoli per la distribuzione nel segmento da 7,5 a 19 tonnellate. La nuova serie include una gamma completa di veicoli elettrici a batteria per supportare le aziende nella transizione al trasporto a zero emissioni. Il nuovo DAF XB combina il minimo impatto ambientale con efficienza, sicurezza e comfort ai vertici della categoria.</w:t>
      </w:r>
    </w:p>
    <w:p w14:paraId="5EAC1225" w14:textId="77777777" w:rsidR="00713B17" w:rsidRPr="00713B17" w:rsidRDefault="00713B17" w:rsidP="00832B85">
      <w:pPr>
        <w:pStyle w:val="Body"/>
        <w:spacing w:before="240" w:line="360" w:lineRule="auto"/>
        <w:rPr>
          <w:rFonts w:ascii="Arial" w:hAnsi="Arial" w:cs="Arial"/>
          <w:b/>
          <w:bCs/>
          <w:sz w:val="24"/>
          <w:szCs w:val="24"/>
          <w:lang w:val="it-IT"/>
        </w:rPr>
      </w:pPr>
    </w:p>
    <w:p w14:paraId="500F66DA" w14:textId="5408ADC3" w:rsidR="00713B17" w:rsidRPr="00713B17" w:rsidRDefault="00713B17" w:rsidP="00713B17">
      <w:pPr>
        <w:numPr>
          <w:ilvl w:val="0"/>
          <w:numId w:val="5"/>
        </w:numPr>
        <w:spacing w:line="360" w:lineRule="auto"/>
        <w:rPr>
          <w:rFonts w:ascii="Arial" w:hAnsi="Arial"/>
          <w:sz w:val="24"/>
          <w:szCs w:val="24"/>
          <w:lang w:val="it-IT" w:eastAsia="en-GB" w:bidi="en-GB"/>
        </w:rPr>
      </w:pPr>
      <w:r w:rsidRPr="00713B17">
        <w:rPr>
          <w:rFonts w:ascii="Arial" w:hAnsi="Arial"/>
          <w:sz w:val="24"/>
          <w:szCs w:val="24"/>
          <w:lang w:val="it-IT" w:eastAsia="en-GB" w:bidi="en-GB"/>
        </w:rPr>
        <w:t>La nuova serie di veicoli DAF XB fissa un nuovo standard nel settore della distribuzione urbana e regionale</w:t>
      </w:r>
      <w:r w:rsidRPr="00713B17">
        <w:rPr>
          <w:rFonts w:ascii="Arial" w:hAnsi="Arial"/>
          <w:sz w:val="24"/>
          <w:szCs w:val="24"/>
          <w:lang w:val="it-IT" w:eastAsia="en-GB" w:bidi="en-GB"/>
        </w:rPr>
        <w:br/>
        <w:t>- Una soluzione su misura per il segmento da 7,5 a 19 tonnellate</w:t>
      </w:r>
      <w:r w:rsidRPr="00713B17">
        <w:rPr>
          <w:rFonts w:ascii="Arial" w:hAnsi="Arial"/>
          <w:sz w:val="24"/>
          <w:szCs w:val="24"/>
          <w:lang w:val="it-IT" w:eastAsia="en-GB" w:bidi="en-GB"/>
        </w:rPr>
        <w:br/>
        <w:t>- Minimo impatto ambientale in combinazione con efficienza, sicurezza e comfort ai vertici della categoria.</w:t>
      </w:r>
    </w:p>
    <w:p w14:paraId="79E98FBC" w14:textId="77777777" w:rsidR="00713B17" w:rsidRPr="00713B17" w:rsidRDefault="00713B17" w:rsidP="008B7CEA">
      <w:pPr>
        <w:numPr>
          <w:ilvl w:val="0"/>
          <w:numId w:val="5"/>
        </w:numPr>
        <w:spacing w:line="360" w:lineRule="auto"/>
        <w:rPr>
          <w:rFonts w:ascii="Arial" w:hAnsi="Arial"/>
          <w:sz w:val="24"/>
          <w:szCs w:val="24"/>
          <w:lang w:val="en-GB" w:eastAsia="en-GB" w:bidi="en-GB"/>
        </w:rPr>
      </w:pPr>
      <w:r w:rsidRPr="00713B17">
        <w:rPr>
          <w:rFonts w:ascii="Arial" w:hAnsi="Arial"/>
          <w:sz w:val="24"/>
          <w:szCs w:val="24"/>
          <w:lang w:val="en-GB" w:eastAsia="en-GB" w:bidi="en-GB"/>
        </w:rPr>
        <w:t xml:space="preserve">Zero </w:t>
      </w:r>
      <w:proofErr w:type="spellStart"/>
      <w:r w:rsidRPr="00713B17">
        <w:rPr>
          <w:rFonts w:ascii="Arial" w:hAnsi="Arial"/>
          <w:sz w:val="24"/>
          <w:szCs w:val="24"/>
          <w:lang w:val="en-GB" w:eastAsia="en-GB" w:bidi="en-GB"/>
        </w:rPr>
        <w:t>emissioni</w:t>
      </w:r>
      <w:proofErr w:type="spellEnd"/>
      <w:r w:rsidRPr="00713B17">
        <w:rPr>
          <w:rFonts w:ascii="Arial" w:hAnsi="Arial"/>
          <w:sz w:val="24"/>
          <w:szCs w:val="24"/>
          <w:lang w:val="en-GB" w:eastAsia="en-GB" w:bidi="en-GB"/>
        </w:rPr>
        <w:t xml:space="preserve"> per la </w:t>
      </w:r>
      <w:proofErr w:type="spellStart"/>
      <w:r w:rsidRPr="00713B17">
        <w:rPr>
          <w:rFonts w:ascii="Arial" w:hAnsi="Arial"/>
          <w:sz w:val="24"/>
          <w:szCs w:val="24"/>
          <w:lang w:val="en-GB" w:eastAsia="en-GB" w:bidi="en-GB"/>
        </w:rPr>
        <w:t>distribuzione</w:t>
      </w:r>
      <w:proofErr w:type="spellEnd"/>
      <w:r w:rsidRPr="00713B17">
        <w:rPr>
          <w:rFonts w:ascii="Arial" w:hAnsi="Arial"/>
          <w:sz w:val="24"/>
          <w:szCs w:val="24"/>
          <w:lang w:val="en-GB" w:eastAsia="en-GB" w:bidi="en-GB"/>
        </w:rPr>
        <w:t xml:space="preserve"> nelle aree urbane</w:t>
      </w:r>
      <w:r w:rsidRPr="00713B17">
        <w:rPr>
          <w:rFonts w:ascii="Arial" w:hAnsi="Arial"/>
          <w:sz w:val="24"/>
          <w:szCs w:val="24"/>
          <w:lang w:val="en-GB" w:eastAsia="en-GB" w:bidi="en-GB"/>
        </w:rPr>
        <w:br/>
        <w:t>- Versioni da 12, 16 e 19 tonnellate</w:t>
      </w:r>
      <w:r w:rsidRPr="00713B17">
        <w:rPr>
          <w:rFonts w:ascii="Arial" w:hAnsi="Arial"/>
          <w:sz w:val="24"/>
          <w:szCs w:val="24"/>
          <w:lang w:val="en-GB" w:eastAsia="en-GB" w:bidi="en-GB"/>
        </w:rPr>
        <w:br/>
        <w:t>- Autonomia di oltre 350 chilometri</w:t>
      </w:r>
      <w:r w:rsidRPr="00713B17">
        <w:rPr>
          <w:rFonts w:ascii="Arial" w:hAnsi="Arial"/>
          <w:sz w:val="24"/>
          <w:szCs w:val="24"/>
          <w:lang w:val="en-GB" w:eastAsia="en-GB" w:bidi="en-GB"/>
        </w:rPr>
        <w:br/>
        <w:t>- Ricarica della batteria dal 20 all'80% in soli 40 - 70 minuti</w:t>
      </w:r>
      <w:r w:rsidRPr="00713B17">
        <w:rPr>
          <w:rFonts w:ascii="Arial" w:hAnsi="Arial"/>
          <w:sz w:val="24"/>
          <w:szCs w:val="24"/>
          <w:lang w:val="en-GB" w:eastAsia="en-GB" w:bidi="en-GB"/>
        </w:rPr>
        <w:br/>
        <w:t>- Assistenza all’acquisto, consulenza alla pianificazione, formazione e caricabatterie PACCAR</w:t>
      </w:r>
    </w:p>
    <w:p w14:paraId="103C17A3" w14:textId="2EACB7FC" w:rsidR="00713B17" w:rsidRPr="00713B17" w:rsidRDefault="00713B17" w:rsidP="008B7CEA">
      <w:pPr>
        <w:numPr>
          <w:ilvl w:val="0"/>
          <w:numId w:val="5"/>
        </w:numPr>
        <w:spacing w:line="360" w:lineRule="auto"/>
        <w:rPr>
          <w:rFonts w:ascii="Arial" w:hAnsi="Arial"/>
          <w:sz w:val="24"/>
          <w:szCs w:val="24"/>
          <w:lang w:val="en-GB" w:eastAsia="en-GB" w:bidi="en-GB"/>
        </w:rPr>
      </w:pPr>
      <w:r w:rsidRPr="00713B17">
        <w:rPr>
          <w:rFonts w:ascii="Arial" w:hAnsi="Arial"/>
          <w:sz w:val="24"/>
          <w:szCs w:val="24"/>
          <w:lang w:val="en-GB" w:eastAsia="en-GB" w:bidi="en-GB"/>
        </w:rPr>
        <w:t xml:space="preserve">Motori PACCAR PX-5 e PX-7 </w:t>
      </w:r>
      <w:proofErr w:type="spellStart"/>
      <w:r w:rsidRPr="00713B17">
        <w:rPr>
          <w:rFonts w:ascii="Arial" w:hAnsi="Arial"/>
          <w:sz w:val="24"/>
          <w:szCs w:val="24"/>
          <w:lang w:val="en-GB" w:eastAsia="en-GB" w:bidi="en-GB"/>
        </w:rPr>
        <w:t>potenti</w:t>
      </w:r>
      <w:proofErr w:type="spellEnd"/>
      <w:r w:rsidRPr="00713B17">
        <w:rPr>
          <w:rFonts w:ascii="Arial" w:hAnsi="Arial"/>
          <w:sz w:val="24"/>
          <w:szCs w:val="24"/>
          <w:lang w:val="en-GB" w:eastAsia="en-GB" w:bidi="en-GB"/>
        </w:rPr>
        <w:t xml:space="preserve"> ed </w:t>
      </w:r>
      <w:proofErr w:type="spellStart"/>
      <w:r w:rsidRPr="00713B17">
        <w:rPr>
          <w:rFonts w:ascii="Arial" w:hAnsi="Arial"/>
          <w:sz w:val="24"/>
          <w:szCs w:val="24"/>
          <w:lang w:val="en-GB" w:eastAsia="en-GB" w:bidi="en-GB"/>
        </w:rPr>
        <w:t>efficienti</w:t>
      </w:r>
      <w:proofErr w:type="spellEnd"/>
      <w:r w:rsidRPr="00713B17">
        <w:rPr>
          <w:rFonts w:ascii="Arial" w:hAnsi="Arial"/>
          <w:sz w:val="24"/>
          <w:szCs w:val="24"/>
          <w:lang w:val="en-GB" w:eastAsia="en-GB" w:bidi="en-GB"/>
        </w:rPr>
        <w:br/>
        <w:t>- Da 124 kW (170 CV) a 227 kW (310 CV).</w:t>
      </w:r>
      <w:r w:rsidRPr="00713B17">
        <w:rPr>
          <w:rFonts w:ascii="Arial" w:hAnsi="Arial"/>
          <w:sz w:val="24"/>
          <w:szCs w:val="24"/>
          <w:lang w:val="en-GB" w:eastAsia="en-GB" w:bidi="en-GB"/>
        </w:rPr>
        <w:br/>
        <w:t>- Coppia massima a bassi regimi del motore per ridurre il numero di giri e garantire un'efficienza dei consumi senza pari</w:t>
      </w:r>
      <w:r w:rsidRPr="00713B17">
        <w:rPr>
          <w:rFonts w:ascii="Arial" w:hAnsi="Arial"/>
          <w:sz w:val="24"/>
          <w:szCs w:val="24"/>
          <w:lang w:val="en-GB" w:eastAsia="en-GB" w:bidi="en-GB"/>
        </w:rPr>
        <w:br/>
        <w:t>- </w:t>
      </w:r>
      <w:proofErr w:type="spellStart"/>
      <w:r w:rsidRPr="00713B17">
        <w:rPr>
          <w:rFonts w:ascii="Arial" w:hAnsi="Arial"/>
          <w:sz w:val="24"/>
          <w:szCs w:val="24"/>
          <w:lang w:val="en-GB" w:eastAsia="en-GB" w:bidi="en-GB"/>
        </w:rPr>
        <w:t>Trasmissione</w:t>
      </w:r>
      <w:proofErr w:type="spellEnd"/>
      <w:r w:rsidRPr="00713B17">
        <w:rPr>
          <w:rFonts w:ascii="Arial" w:hAnsi="Arial"/>
          <w:sz w:val="24"/>
          <w:szCs w:val="24"/>
          <w:lang w:val="en-GB" w:eastAsia="en-GB" w:bidi="en-GB"/>
        </w:rPr>
        <w:t xml:space="preserve"> </w:t>
      </w:r>
      <w:proofErr w:type="spellStart"/>
      <w:r w:rsidRPr="00713B17">
        <w:rPr>
          <w:rFonts w:ascii="Arial" w:hAnsi="Arial"/>
          <w:sz w:val="24"/>
          <w:szCs w:val="24"/>
          <w:lang w:val="en-GB" w:eastAsia="en-GB" w:bidi="en-GB"/>
        </w:rPr>
        <w:t>PowerLine</w:t>
      </w:r>
      <w:proofErr w:type="spellEnd"/>
      <w:r w:rsidRPr="00713B17">
        <w:rPr>
          <w:rFonts w:ascii="Arial" w:hAnsi="Arial"/>
          <w:sz w:val="24"/>
          <w:szCs w:val="24"/>
          <w:lang w:val="en-GB" w:eastAsia="en-GB" w:bidi="en-GB"/>
        </w:rPr>
        <w:t xml:space="preserve"> </w:t>
      </w:r>
      <w:proofErr w:type="spellStart"/>
      <w:r w:rsidRPr="00713B17">
        <w:rPr>
          <w:rFonts w:ascii="Arial" w:hAnsi="Arial"/>
          <w:sz w:val="24"/>
          <w:szCs w:val="24"/>
          <w:lang w:val="en-GB" w:eastAsia="en-GB" w:bidi="en-GB"/>
        </w:rPr>
        <w:t>completamente</w:t>
      </w:r>
      <w:proofErr w:type="spellEnd"/>
      <w:r w:rsidRPr="00713B17">
        <w:rPr>
          <w:rFonts w:ascii="Arial" w:hAnsi="Arial"/>
          <w:sz w:val="24"/>
          <w:szCs w:val="24"/>
          <w:lang w:val="en-GB" w:eastAsia="en-GB" w:bidi="en-GB"/>
        </w:rPr>
        <w:t xml:space="preserve"> </w:t>
      </w:r>
      <w:proofErr w:type="spellStart"/>
      <w:r w:rsidRPr="00713B17">
        <w:rPr>
          <w:rFonts w:ascii="Arial" w:hAnsi="Arial"/>
          <w:sz w:val="24"/>
          <w:szCs w:val="24"/>
          <w:lang w:val="en-GB" w:eastAsia="en-GB" w:bidi="en-GB"/>
        </w:rPr>
        <w:t>automatica</w:t>
      </w:r>
      <w:proofErr w:type="spellEnd"/>
      <w:r w:rsidRPr="00713B17">
        <w:rPr>
          <w:rFonts w:ascii="Arial" w:hAnsi="Arial"/>
          <w:sz w:val="24"/>
          <w:szCs w:val="24"/>
          <w:lang w:val="en-GB" w:eastAsia="en-GB" w:bidi="en-GB"/>
        </w:rPr>
        <w:t xml:space="preserve"> a 8 marce</w:t>
      </w:r>
      <w:r w:rsidRPr="00713B17">
        <w:rPr>
          <w:rFonts w:ascii="Arial" w:hAnsi="Arial"/>
          <w:sz w:val="24"/>
          <w:szCs w:val="24"/>
          <w:lang w:val="en-GB" w:eastAsia="en-GB" w:bidi="en-GB"/>
        </w:rPr>
        <w:br/>
      </w:r>
      <w:r w:rsidRPr="00713B17">
        <w:rPr>
          <w:rFonts w:ascii="Arial" w:hAnsi="Arial"/>
          <w:sz w:val="24"/>
          <w:szCs w:val="24"/>
          <w:lang w:val="en-GB" w:eastAsia="en-GB" w:bidi="en-GB"/>
        </w:rPr>
        <w:lastRenderedPageBreak/>
        <w:t>- Compatibile con l’HVO (fino al 90% di riduzione delle emissioni di CO2 "dal pozzo alla ruota")</w:t>
      </w:r>
    </w:p>
    <w:p w14:paraId="6C6370E6" w14:textId="77777777" w:rsidR="00713B17" w:rsidRPr="000403F2" w:rsidRDefault="00713B17" w:rsidP="008B7CEA">
      <w:pPr>
        <w:numPr>
          <w:ilvl w:val="0"/>
          <w:numId w:val="5"/>
        </w:numPr>
        <w:spacing w:line="360" w:lineRule="auto"/>
        <w:rPr>
          <w:rFonts w:ascii="Arial" w:hAnsi="Arial" w:cs="Arial"/>
          <w:sz w:val="24"/>
          <w:szCs w:val="24"/>
          <w:lang w:val="en-GB"/>
        </w:rPr>
      </w:pPr>
      <w:r w:rsidRPr="000403F2">
        <w:rPr>
          <w:rFonts w:ascii="Arial" w:hAnsi="Arial" w:cs="Arial"/>
          <w:sz w:val="24"/>
          <w:szCs w:val="24"/>
          <w:lang w:val="en-GB"/>
        </w:rPr>
        <w:t xml:space="preserve">Un nuovo standard per la </w:t>
      </w:r>
      <w:proofErr w:type="spellStart"/>
      <w:r w:rsidRPr="000403F2">
        <w:rPr>
          <w:rFonts w:ascii="Arial" w:hAnsi="Arial" w:cs="Arial"/>
          <w:sz w:val="24"/>
          <w:szCs w:val="24"/>
          <w:lang w:val="en-GB"/>
        </w:rPr>
        <w:t>sicurezza</w:t>
      </w:r>
      <w:proofErr w:type="spellEnd"/>
      <w:r w:rsidRPr="000403F2">
        <w:rPr>
          <w:rFonts w:ascii="Arial" w:hAnsi="Arial" w:cs="Arial"/>
          <w:sz w:val="24"/>
          <w:szCs w:val="24"/>
          <w:lang w:val="en-GB"/>
        </w:rPr>
        <w:br/>
        <w:t xml:space="preserve">- Set </w:t>
      </w:r>
      <w:proofErr w:type="spellStart"/>
      <w:r w:rsidRPr="000403F2">
        <w:rPr>
          <w:rFonts w:ascii="Arial" w:hAnsi="Arial" w:cs="Arial"/>
          <w:sz w:val="24"/>
          <w:szCs w:val="24"/>
          <w:lang w:val="en-GB"/>
        </w:rPr>
        <w:t>completo</w:t>
      </w:r>
      <w:proofErr w:type="spellEnd"/>
      <w:r w:rsidRPr="000403F2">
        <w:rPr>
          <w:rFonts w:ascii="Arial" w:hAnsi="Arial" w:cs="Arial"/>
          <w:sz w:val="24"/>
          <w:szCs w:val="24"/>
          <w:lang w:val="en-GB"/>
        </w:rPr>
        <w:t xml:space="preserve"> di </w:t>
      </w:r>
      <w:proofErr w:type="spellStart"/>
      <w:r w:rsidRPr="000403F2">
        <w:rPr>
          <w:rFonts w:ascii="Arial" w:hAnsi="Arial" w:cs="Arial"/>
          <w:sz w:val="24"/>
          <w:szCs w:val="24"/>
          <w:lang w:val="en-GB"/>
        </w:rPr>
        <w:t>sistemi</w:t>
      </w:r>
      <w:proofErr w:type="spellEnd"/>
      <w:r w:rsidRPr="000403F2">
        <w:rPr>
          <w:rFonts w:ascii="Arial" w:hAnsi="Arial" w:cs="Arial"/>
          <w:sz w:val="24"/>
          <w:szCs w:val="24"/>
          <w:lang w:val="en-GB"/>
        </w:rPr>
        <w:t xml:space="preserve"> ADAS</w:t>
      </w:r>
      <w:r w:rsidRPr="000403F2">
        <w:rPr>
          <w:rFonts w:ascii="Arial" w:hAnsi="Arial" w:cs="Arial"/>
          <w:sz w:val="24"/>
          <w:szCs w:val="24"/>
          <w:lang w:val="en-GB"/>
        </w:rPr>
        <w:br/>
        <w:t>- </w:t>
      </w:r>
      <w:proofErr w:type="spellStart"/>
      <w:r w:rsidRPr="000403F2">
        <w:rPr>
          <w:rFonts w:ascii="Arial" w:hAnsi="Arial" w:cs="Arial"/>
          <w:sz w:val="24"/>
          <w:szCs w:val="24"/>
          <w:lang w:val="en-GB"/>
        </w:rPr>
        <w:t>Straordinaria</w:t>
      </w:r>
      <w:proofErr w:type="spellEnd"/>
      <w:r w:rsidRPr="000403F2">
        <w:rPr>
          <w:rFonts w:ascii="Arial" w:hAnsi="Arial" w:cs="Arial"/>
          <w:sz w:val="24"/>
          <w:szCs w:val="24"/>
          <w:lang w:val="en-GB"/>
        </w:rPr>
        <w:t xml:space="preserve"> </w:t>
      </w:r>
      <w:proofErr w:type="spellStart"/>
      <w:r w:rsidRPr="000403F2">
        <w:rPr>
          <w:rFonts w:ascii="Arial" w:hAnsi="Arial" w:cs="Arial"/>
          <w:sz w:val="24"/>
          <w:szCs w:val="24"/>
          <w:lang w:val="en-GB"/>
        </w:rPr>
        <w:t>visione</w:t>
      </w:r>
      <w:proofErr w:type="spellEnd"/>
      <w:r w:rsidRPr="000403F2">
        <w:rPr>
          <w:rFonts w:ascii="Arial" w:hAnsi="Arial" w:cs="Arial"/>
          <w:sz w:val="24"/>
          <w:szCs w:val="24"/>
          <w:lang w:val="en-GB"/>
        </w:rPr>
        <w:t xml:space="preserve"> </w:t>
      </w:r>
      <w:proofErr w:type="spellStart"/>
      <w:r w:rsidRPr="000403F2">
        <w:rPr>
          <w:rFonts w:ascii="Arial" w:hAnsi="Arial" w:cs="Arial"/>
          <w:sz w:val="24"/>
          <w:szCs w:val="24"/>
          <w:lang w:val="en-GB"/>
        </w:rPr>
        <w:t>diretta</w:t>
      </w:r>
      <w:proofErr w:type="spellEnd"/>
    </w:p>
    <w:p w14:paraId="3DEF1999" w14:textId="331B1C95" w:rsidR="00713B17" w:rsidRPr="00713B17" w:rsidRDefault="00713B17" w:rsidP="008B7CEA">
      <w:pPr>
        <w:numPr>
          <w:ilvl w:val="0"/>
          <w:numId w:val="5"/>
        </w:numPr>
        <w:spacing w:line="360" w:lineRule="auto"/>
        <w:rPr>
          <w:rFonts w:ascii="Arial" w:hAnsi="Arial"/>
          <w:sz w:val="24"/>
          <w:szCs w:val="24"/>
          <w:lang w:val="en-GB" w:eastAsia="en-GB" w:bidi="en-GB"/>
        </w:rPr>
      </w:pPr>
      <w:r w:rsidRPr="00713B17">
        <w:rPr>
          <w:rFonts w:ascii="Arial" w:hAnsi="Arial"/>
          <w:sz w:val="24"/>
          <w:szCs w:val="24"/>
          <w:lang w:val="en-GB" w:eastAsia="en-GB" w:bidi="en-GB"/>
        </w:rPr>
        <w:t>Nuovo standard per il comfort di guida</w:t>
      </w:r>
      <w:r w:rsidRPr="00713B17">
        <w:rPr>
          <w:rFonts w:ascii="Arial" w:hAnsi="Arial"/>
          <w:sz w:val="24"/>
          <w:szCs w:val="24"/>
          <w:lang w:val="en-GB" w:eastAsia="en-GB" w:bidi="en-GB"/>
        </w:rPr>
        <w:br/>
        <w:t xml:space="preserve">- Day Cab, Extended Day Cab e Sleeper Cab di </w:t>
      </w:r>
      <w:proofErr w:type="spellStart"/>
      <w:r w:rsidRPr="00713B17">
        <w:rPr>
          <w:rFonts w:ascii="Arial" w:hAnsi="Arial"/>
          <w:sz w:val="24"/>
          <w:szCs w:val="24"/>
          <w:lang w:val="en-GB" w:eastAsia="en-GB" w:bidi="en-GB"/>
        </w:rPr>
        <w:t>alta</w:t>
      </w:r>
      <w:proofErr w:type="spellEnd"/>
      <w:r w:rsidRPr="00713B17">
        <w:rPr>
          <w:rFonts w:ascii="Arial" w:hAnsi="Arial"/>
          <w:sz w:val="24"/>
          <w:szCs w:val="24"/>
          <w:lang w:val="en-GB" w:eastAsia="en-GB" w:bidi="en-GB"/>
        </w:rPr>
        <w:t xml:space="preserve"> </w:t>
      </w:r>
      <w:proofErr w:type="spellStart"/>
      <w:r w:rsidRPr="00713B17">
        <w:rPr>
          <w:rFonts w:ascii="Arial" w:hAnsi="Arial"/>
          <w:sz w:val="24"/>
          <w:szCs w:val="24"/>
          <w:lang w:val="en-GB" w:eastAsia="en-GB" w:bidi="en-GB"/>
        </w:rPr>
        <w:t>qualità</w:t>
      </w:r>
      <w:proofErr w:type="spellEnd"/>
      <w:r w:rsidRPr="00713B17">
        <w:rPr>
          <w:rFonts w:ascii="Arial" w:hAnsi="Arial"/>
          <w:sz w:val="24"/>
          <w:szCs w:val="24"/>
          <w:lang w:val="en-GB" w:eastAsia="en-GB" w:bidi="en-GB"/>
        </w:rPr>
        <w:br/>
        <w:t>- </w:t>
      </w:r>
      <w:proofErr w:type="spellStart"/>
      <w:r w:rsidRPr="00713B17">
        <w:rPr>
          <w:rFonts w:ascii="Arial" w:hAnsi="Arial"/>
          <w:sz w:val="24"/>
          <w:szCs w:val="24"/>
          <w:lang w:val="en-GB" w:eastAsia="en-GB" w:bidi="en-GB"/>
        </w:rPr>
        <w:t>Eccezionale</w:t>
      </w:r>
      <w:proofErr w:type="spellEnd"/>
      <w:r w:rsidRPr="00713B17">
        <w:rPr>
          <w:rFonts w:ascii="Arial" w:hAnsi="Arial"/>
          <w:sz w:val="24"/>
          <w:szCs w:val="24"/>
          <w:lang w:val="en-GB" w:eastAsia="en-GB" w:bidi="en-GB"/>
        </w:rPr>
        <w:t xml:space="preserve"> </w:t>
      </w:r>
      <w:proofErr w:type="spellStart"/>
      <w:r w:rsidRPr="00713B17">
        <w:rPr>
          <w:rFonts w:ascii="Arial" w:hAnsi="Arial"/>
          <w:sz w:val="24"/>
          <w:szCs w:val="24"/>
          <w:lang w:val="en-GB" w:eastAsia="en-GB" w:bidi="en-GB"/>
        </w:rPr>
        <w:t>accessibilità</w:t>
      </w:r>
      <w:proofErr w:type="spellEnd"/>
      <w:r w:rsidRPr="00713B17">
        <w:rPr>
          <w:rFonts w:ascii="Arial" w:hAnsi="Arial"/>
          <w:sz w:val="24"/>
          <w:szCs w:val="24"/>
          <w:lang w:val="en-GB" w:eastAsia="en-GB" w:bidi="en-GB"/>
        </w:rPr>
        <w:br/>
        <w:t>- Nuovo display digitale personalizzabile</w:t>
      </w:r>
      <w:r w:rsidRPr="00713B17">
        <w:rPr>
          <w:rFonts w:ascii="Arial" w:hAnsi="Arial"/>
          <w:sz w:val="24"/>
          <w:szCs w:val="24"/>
          <w:lang w:val="en-GB" w:eastAsia="en-GB" w:bidi="en-GB"/>
        </w:rPr>
        <w:br/>
        <w:t>- Manovrabilità ai vertici della categoria</w:t>
      </w:r>
    </w:p>
    <w:p w14:paraId="72689880" w14:textId="47CC382F" w:rsidR="00713B17" w:rsidRPr="00F242A4" w:rsidRDefault="00713B17" w:rsidP="00F242A4">
      <w:pPr>
        <w:numPr>
          <w:ilvl w:val="0"/>
          <w:numId w:val="5"/>
        </w:numPr>
        <w:spacing w:line="360" w:lineRule="auto"/>
        <w:rPr>
          <w:rFonts w:ascii="Arial" w:hAnsi="Arial" w:cs="Arial"/>
          <w:sz w:val="24"/>
          <w:szCs w:val="24"/>
          <w:lang w:val="en-US"/>
        </w:rPr>
      </w:pPr>
      <w:r w:rsidRPr="00713B17">
        <w:rPr>
          <w:rFonts w:ascii="Arial" w:hAnsi="Arial" w:cs="Arial"/>
          <w:sz w:val="24"/>
          <w:szCs w:val="24"/>
          <w:lang w:val="en-US"/>
        </w:rPr>
        <w:t>Nuovo DAF XBC per cantiere</w:t>
      </w:r>
      <w:r w:rsidRPr="00713B17">
        <w:rPr>
          <w:rFonts w:ascii="Arial" w:hAnsi="Arial" w:cs="Arial"/>
          <w:sz w:val="24"/>
          <w:szCs w:val="24"/>
          <w:lang w:val="en-US"/>
        </w:rPr>
        <w:br/>
        <w:t>- Altezza da terra di 255 millimetri</w:t>
      </w:r>
      <w:r w:rsidRPr="00713B17">
        <w:rPr>
          <w:rFonts w:ascii="Arial" w:hAnsi="Arial" w:cs="Arial"/>
          <w:sz w:val="24"/>
          <w:szCs w:val="24"/>
          <w:lang w:val="en-US"/>
        </w:rPr>
        <w:br/>
        <w:t>- </w:t>
      </w:r>
      <w:proofErr w:type="spellStart"/>
      <w:r w:rsidRPr="00713B17">
        <w:rPr>
          <w:rFonts w:ascii="Arial" w:hAnsi="Arial" w:cs="Arial"/>
          <w:sz w:val="24"/>
          <w:szCs w:val="24"/>
          <w:lang w:val="en-US"/>
        </w:rPr>
        <w:t>Eccellente</w:t>
      </w:r>
      <w:proofErr w:type="spellEnd"/>
      <w:r w:rsidRPr="00713B17">
        <w:rPr>
          <w:rFonts w:ascii="Arial" w:hAnsi="Arial" w:cs="Arial"/>
          <w:sz w:val="24"/>
          <w:szCs w:val="24"/>
          <w:lang w:val="en-US"/>
        </w:rPr>
        <w:t xml:space="preserve"> </w:t>
      </w:r>
      <w:proofErr w:type="spellStart"/>
      <w:r w:rsidRPr="00713B17">
        <w:rPr>
          <w:rFonts w:ascii="Arial" w:hAnsi="Arial" w:cs="Arial"/>
          <w:sz w:val="24"/>
          <w:szCs w:val="24"/>
          <w:lang w:val="en-US"/>
        </w:rPr>
        <w:t>angolo</w:t>
      </w:r>
      <w:proofErr w:type="spellEnd"/>
      <w:r w:rsidRPr="00713B17">
        <w:rPr>
          <w:rFonts w:ascii="Arial" w:hAnsi="Arial" w:cs="Arial"/>
          <w:sz w:val="24"/>
          <w:szCs w:val="24"/>
          <w:lang w:val="en-US"/>
        </w:rPr>
        <w:t xml:space="preserve"> di </w:t>
      </w:r>
      <w:proofErr w:type="spellStart"/>
      <w:r w:rsidRPr="00713B17">
        <w:rPr>
          <w:rFonts w:ascii="Arial" w:hAnsi="Arial" w:cs="Arial"/>
          <w:sz w:val="24"/>
          <w:szCs w:val="24"/>
          <w:lang w:val="en-US"/>
        </w:rPr>
        <w:t>attacco</w:t>
      </w:r>
      <w:proofErr w:type="spellEnd"/>
      <w:r w:rsidRPr="00713B17">
        <w:rPr>
          <w:rFonts w:ascii="Arial" w:hAnsi="Arial" w:cs="Arial"/>
          <w:sz w:val="24"/>
          <w:szCs w:val="24"/>
          <w:lang w:val="en-US"/>
        </w:rPr>
        <w:t xml:space="preserve"> 25 </w:t>
      </w:r>
      <w:proofErr w:type="spellStart"/>
      <w:r w:rsidRPr="00713B17">
        <w:rPr>
          <w:rFonts w:ascii="Arial" w:hAnsi="Arial" w:cs="Arial"/>
          <w:sz w:val="24"/>
          <w:szCs w:val="24"/>
          <w:lang w:val="en-US"/>
        </w:rPr>
        <w:t>gradi</w:t>
      </w:r>
      <w:proofErr w:type="spellEnd"/>
    </w:p>
    <w:p w14:paraId="3130741E" w14:textId="1ACA6DE1" w:rsidR="008B7CEA" w:rsidRPr="008B7CEA" w:rsidRDefault="008B7CEA" w:rsidP="001751A1">
      <w:pPr>
        <w:pStyle w:val="Body"/>
        <w:spacing w:before="240" w:line="360" w:lineRule="auto"/>
        <w:rPr>
          <w:rFonts w:ascii="Arial" w:hAnsi="Arial" w:cs="Arial"/>
          <w:sz w:val="24"/>
          <w:szCs w:val="24"/>
          <w:lang w:val="it-IT"/>
        </w:rPr>
      </w:pPr>
      <w:bookmarkStart w:id="0" w:name="_Hlk140479414"/>
      <w:r w:rsidRPr="008B7CEA">
        <w:rPr>
          <w:rFonts w:ascii="Arial" w:hAnsi="Arial" w:cs="Arial"/>
          <w:sz w:val="24"/>
          <w:szCs w:val="24"/>
          <w:lang w:val="it-IT"/>
        </w:rPr>
        <w:t>Con la sua serie completa di veicoli XD, XF, XG e XG+ di nuova generazione per distribuzione, lunghe distanze e applicazioni specifiche, negli ultimi 18 mesi DAF ha stabilito nuovi standard in termini di efficienza, emissioni, sicurezza e comfort di guida. La serie XB di nuova generazione, incluso il modello XBC per cantiere, completa l'ampia e pluripremiata gamma di prodotti DAF.</w:t>
      </w:r>
    </w:p>
    <w:p w14:paraId="7EABA271" w14:textId="32245865" w:rsidR="008B7CEA" w:rsidRPr="008B7CEA" w:rsidRDefault="008B7CEA" w:rsidP="008B7CEA">
      <w:pPr>
        <w:pStyle w:val="Body"/>
        <w:spacing w:before="240" w:line="360" w:lineRule="auto"/>
        <w:rPr>
          <w:rFonts w:ascii="Arial" w:hAnsi="Arial" w:cs="Arial"/>
          <w:sz w:val="24"/>
          <w:szCs w:val="24"/>
          <w:lang w:val="it-IT"/>
        </w:rPr>
      </w:pPr>
      <w:proofErr w:type="spellStart"/>
      <w:r w:rsidRPr="008B7CEA">
        <w:rPr>
          <w:rFonts w:ascii="Arial" w:hAnsi="Arial" w:cs="Arial"/>
          <w:b/>
          <w:bCs/>
          <w:sz w:val="24"/>
          <w:szCs w:val="24"/>
        </w:rPr>
        <w:t>Distribuzione</w:t>
      </w:r>
      <w:proofErr w:type="spellEnd"/>
      <w:r w:rsidRPr="008B7CEA">
        <w:rPr>
          <w:rFonts w:ascii="Arial" w:hAnsi="Arial" w:cs="Arial"/>
          <w:b/>
          <w:bCs/>
          <w:sz w:val="24"/>
          <w:szCs w:val="24"/>
        </w:rPr>
        <w:t xml:space="preserve"> </w:t>
      </w:r>
      <w:proofErr w:type="spellStart"/>
      <w:r w:rsidRPr="008B7CEA">
        <w:rPr>
          <w:rFonts w:ascii="Arial" w:hAnsi="Arial" w:cs="Arial"/>
          <w:b/>
          <w:bCs/>
          <w:sz w:val="24"/>
          <w:szCs w:val="24"/>
        </w:rPr>
        <w:t>urbana</w:t>
      </w:r>
      <w:proofErr w:type="spellEnd"/>
      <w:r w:rsidRPr="008B7CEA">
        <w:rPr>
          <w:rFonts w:ascii="Arial" w:hAnsi="Arial" w:cs="Arial"/>
          <w:b/>
          <w:bCs/>
          <w:sz w:val="24"/>
          <w:szCs w:val="24"/>
        </w:rPr>
        <w:t xml:space="preserve"> a </w:t>
      </w:r>
      <w:proofErr w:type="spellStart"/>
      <w:r w:rsidRPr="008B7CEA">
        <w:rPr>
          <w:rFonts w:ascii="Arial" w:hAnsi="Arial" w:cs="Arial"/>
          <w:b/>
          <w:bCs/>
          <w:sz w:val="24"/>
          <w:szCs w:val="24"/>
        </w:rPr>
        <w:t>emissioni</w:t>
      </w:r>
      <w:proofErr w:type="spellEnd"/>
      <w:r w:rsidRPr="008B7CEA">
        <w:rPr>
          <w:rFonts w:ascii="Arial" w:hAnsi="Arial" w:cs="Arial"/>
          <w:b/>
          <w:bCs/>
          <w:sz w:val="24"/>
          <w:szCs w:val="24"/>
        </w:rPr>
        <w:t xml:space="preserve"> zero</w:t>
      </w:r>
      <w:r w:rsidR="00BB7702" w:rsidRPr="00EA300D">
        <w:rPr>
          <w:rFonts w:ascii="Arial" w:hAnsi="Arial" w:cs="Arial"/>
          <w:b/>
          <w:bCs/>
          <w:sz w:val="24"/>
          <w:szCs w:val="24"/>
        </w:rPr>
        <w:br/>
      </w:r>
      <w:r w:rsidRPr="008B7CEA">
        <w:rPr>
          <w:rFonts w:ascii="Arial" w:hAnsi="Arial" w:cs="Arial"/>
          <w:sz w:val="24"/>
          <w:szCs w:val="24"/>
          <w:lang w:val="it-IT"/>
        </w:rPr>
        <w:t>DAF è stato il primo produttore europeo di veicoli a offrire sul mercato una gamma di veicoli elettrici a batteria e ha ulteriormente ampliato la propria leadership ambientale grazie ai modelli XD e XF Electric di nuova generazione.</w:t>
      </w:r>
    </w:p>
    <w:p w14:paraId="1983D026" w14:textId="77777777" w:rsidR="008B7CEA" w:rsidRPr="008B7CEA" w:rsidRDefault="008B7CEA" w:rsidP="008B7CEA">
      <w:pPr>
        <w:pStyle w:val="Body"/>
        <w:spacing w:before="240" w:line="360" w:lineRule="auto"/>
        <w:rPr>
          <w:rFonts w:ascii="Arial" w:hAnsi="Arial" w:cs="Arial"/>
          <w:sz w:val="24"/>
          <w:szCs w:val="24"/>
        </w:rPr>
      </w:pPr>
      <w:r w:rsidRPr="008B7CEA">
        <w:rPr>
          <w:rFonts w:ascii="Arial" w:hAnsi="Arial" w:cs="Arial"/>
          <w:sz w:val="24"/>
          <w:szCs w:val="24"/>
          <w:lang w:val="it-IT"/>
        </w:rPr>
        <w:t xml:space="preserve">Ora DAF allarga la sua offerta di prodotti a "emissioni zero" con il nuovo DAF XB Electric, ideale per la distribuzione sostenibile urbana e regionale. Oltre alle versioni da 16 e 19 tonnellate, è disponibile una versione da 12 tonnellate con ruote da 17,5" e un solo gradino di accesso. </w:t>
      </w:r>
      <w:r w:rsidRPr="008B7CEA">
        <w:rPr>
          <w:rFonts w:ascii="Arial" w:hAnsi="Arial" w:cs="Arial"/>
          <w:sz w:val="24"/>
          <w:szCs w:val="24"/>
        </w:rPr>
        <w:t xml:space="preserve">I </w:t>
      </w:r>
      <w:proofErr w:type="spellStart"/>
      <w:r w:rsidRPr="008B7CEA">
        <w:rPr>
          <w:rFonts w:ascii="Arial" w:hAnsi="Arial" w:cs="Arial"/>
          <w:sz w:val="24"/>
          <w:szCs w:val="24"/>
        </w:rPr>
        <w:t>passi</w:t>
      </w:r>
      <w:proofErr w:type="spellEnd"/>
      <w:r w:rsidRPr="008B7CEA">
        <w:rPr>
          <w:rFonts w:ascii="Arial" w:hAnsi="Arial" w:cs="Arial"/>
          <w:sz w:val="24"/>
          <w:szCs w:val="24"/>
        </w:rPr>
        <w:t xml:space="preserve"> </w:t>
      </w:r>
      <w:proofErr w:type="spellStart"/>
      <w:r w:rsidRPr="008B7CEA">
        <w:rPr>
          <w:rFonts w:ascii="Arial" w:hAnsi="Arial" w:cs="Arial"/>
          <w:sz w:val="24"/>
          <w:szCs w:val="24"/>
        </w:rPr>
        <w:t>partono</w:t>
      </w:r>
      <w:proofErr w:type="spellEnd"/>
      <w:r w:rsidRPr="008B7CEA">
        <w:rPr>
          <w:rFonts w:ascii="Arial" w:hAnsi="Arial" w:cs="Arial"/>
          <w:sz w:val="24"/>
          <w:szCs w:val="24"/>
        </w:rPr>
        <w:t xml:space="preserve"> da 4,2 </w:t>
      </w:r>
      <w:proofErr w:type="spellStart"/>
      <w:r w:rsidRPr="008B7CEA">
        <w:rPr>
          <w:rFonts w:ascii="Arial" w:hAnsi="Arial" w:cs="Arial"/>
          <w:sz w:val="24"/>
          <w:szCs w:val="24"/>
        </w:rPr>
        <w:t>metri</w:t>
      </w:r>
      <w:proofErr w:type="spellEnd"/>
      <w:r w:rsidRPr="008B7CEA">
        <w:rPr>
          <w:rFonts w:ascii="Arial" w:hAnsi="Arial" w:cs="Arial"/>
          <w:sz w:val="24"/>
          <w:szCs w:val="24"/>
        </w:rPr>
        <w:t>.</w:t>
      </w:r>
    </w:p>
    <w:p w14:paraId="5AB1C385" w14:textId="37B27BB9" w:rsidR="008B7CEA" w:rsidRPr="008B7CEA" w:rsidRDefault="008B7CEA" w:rsidP="008B7CEA">
      <w:pPr>
        <w:pStyle w:val="Body"/>
        <w:spacing w:before="240" w:line="360" w:lineRule="auto"/>
        <w:rPr>
          <w:rFonts w:ascii="Arial" w:hAnsi="Arial" w:cs="Arial"/>
          <w:sz w:val="24"/>
          <w:szCs w:val="24"/>
          <w:lang w:val="it-IT"/>
        </w:rPr>
      </w:pPr>
      <w:r w:rsidRPr="008B7CEA">
        <w:rPr>
          <w:rFonts w:ascii="Arial" w:hAnsi="Arial" w:cs="Arial"/>
          <w:sz w:val="24"/>
          <w:szCs w:val="24"/>
          <w:lang w:val="it-IT"/>
        </w:rPr>
        <w:t xml:space="preserve">Il motore elettrico del modello XB Electric fornisce 120 o 190 kW di potenza nominale a seconda delle specifiche e una coppia nominale rispettivamente di 950 e 1.850 Nm (2.600 e 3.500 Nm di picco). Per un impatto ambientale minimo e la massima durata, </w:t>
      </w:r>
      <w:r w:rsidRPr="008B7CEA">
        <w:rPr>
          <w:rFonts w:ascii="Arial" w:hAnsi="Arial" w:cs="Arial"/>
          <w:sz w:val="24"/>
          <w:szCs w:val="24"/>
          <w:lang w:val="it-IT"/>
        </w:rPr>
        <w:lastRenderedPageBreak/>
        <w:t>DAF adotta gruppi batterie ad alta densità senza cobalto e magnesio (LFP - litio-ferro-fosfato) per una capacità energetica lorda compresa tra 141 e 282 kWh. Questi gruppi batterie garantiscono all'XB Electric un'autonomia di oltre 350 chilometri ultra-silenziosi e a "zero emissioni", più che sufficienti per le esigenze degli operatori che si occupano della distribuzione urbana.</w:t>
      </w:r>
    </w:p>
    <w:p w14:paraId="48ED1F05" w14:textId="0AE6253A" w:rsidR="00450F35" w:rsidRDefault="00AB4320" w:rsidP="00F242A4">
      <w:pPr>
        <w:pStyle w:val="Body"/>
        <w:spacing w:before="240" w:line="360" w:lineRule="auto"/>
        <w:rPr>
          <w:rFonts w:ascii="Arial" w:hAnsi="Arial" w:cs="Arial"/>
          <w:sz w:val="24"/>
          <w:szCs w:val="24"/>
          <w:lang w:val="en-US"/>
        </w:rPr>
      </w:pPr>
      <w:proofErr w:type="spellStart"/>
      <w:r w:rsidRPr="00AB4320">
        <w:rPr>
          <w:rFonts w:ascii="Arial" w:hAnsi="Arial" w:cs="Arial"/>
          <w:b/>
          <w:bCs/>
          <w:sz w:val="24"/>
          <w:szCs w:val="24"/>
        </w:rPr>
        <w:t>Ricarica</w:t>
      </w:r>
      <w:proofErr w:type="spellEnd"/>
      <w:r w:rsidRPr="00AB4320">
        <w:rPr>
          <w:rFonts w:ascii="Arial" w:hAnsi="Arial" w:cs="Arial"/>
          <w:b/>
          <w:bCs/>
          <w:sz w:val="24"/>
          <w:szCs w:val="24"/>
        </w:rPr>
        <w:t xml:space="preserve"> </w:t>
      </w:r>
      <w:proofErr w:type="spellStart"/>
      <w:r w:rsidRPr="00AB4320">
        <w:rPr>
          <w:rFonts w:ascii="Arial" w:hAnsi="Arial" w:cs="Arial"/>
          <w:b/>
          <w:bCs/>
          <w:sz w:val="24"/>
          <w:szCs w:val="24"/>
        </w:rPr>
        <w:t>rapida</w:t>
      </w:r>
      <w:proofErr w:type="spellEnd"/>
      <w:r w:rsidRPr="00AB4320">
        <w:rPr>
          <w:rFonts w:ascii="Arial" w:hAnsi="Arial" w:cs="Arial"/>
          <w:b/>
          <w:bCs/>
          <w:sz w:val="24"/>
          <w:szCs w:val="24"/>
        </w:rPr>
        <w:t xml:space="preserve"> e </w:t>
      </w:r>
      <w:proofErr w:type="spellStart"/>
      <w:r w:rsidRPr="00AB4320">
        <w:rPr>
          <w:rFonts w:ascii="Arial" w:hAnsi="Arial" w:cs="Arial"/>
          <w:b/>
          <w:bCs/>
          <w:sz w:val="24"/>
          <w:szCs w:val="24"/>
        </w:rPr>
        <w:t>lenta</w:t>
      </w:r>
      <w:proofErr w:type="spellEnd"/>
    </w:p>
    <w:p w14:paraId="60178229" w14:textId="3A2ECC68" w:rsidR="00AB4320" w:rsidRPr="00AB4320" w:rsidRDefault="00AB4320" w:rsidP="00AB4320">
      <w:pPr>
        <w:pStyle w:val="Body"/>
        <w:spacing w:before="240" w:line="360" w:lineRule="auto"/>
        <w:rPr>
          <w:rFonts w:ascii="Arial" w:hAnsi="Arial" w:cs="Arial"/>
          <w:sz w:val="24"/>
          <w:szCs w:val="24"/>
          <w:lang w:val="it-IT"/>
        </w:rPr>
      </w:pPr>
      <w:r w:rsidRPr="00AB4320">
        <w:rPr>
          <w:rFonts w:ascii="Arial" w:hAnsi="Arial" w:cs="Arial"/>
          <w:sz w:val="24"/>
          <w:szCs w:val="24"/>
          <w:lang w:val="it-IT"/>
        </w:rPr>
        <w:t>Una caratteristica speciale del nuovo DAF XB Electric è il "sistema di ricarica combinato". Questo sistema consente di caricare il veicolo attraverso la normale rete elettrica, soluzione ideale quando torna al punto di partenza a fine giornata. La ricarica rapida delle batterie (650 V CC, 150 kW) dal 20% all'80% richiede solo da 40 a 70 minuti, a seconda delle specifiche.</w:t>
      </w:r>
    </w:p>
    <w:p w14:paraId="3FCFE477" w14:textId="00E9422E" w:rsidR="00AB4320" w:rsidRPr="00AB4320" w:rsidRDefault="00AB4320" w:rsidP="00AB4320">
      <w:pPr>
        <w:pStyle w:val="Body"/>
        <w:spacing w:before="240" w:line="360" w:lineRule="auto"/>
        <w:rPr>
          <w:rFonts w:ascii="Arial" w:hAnsi="Arial" w:cs="Arial"/>
          <w:sz w:val="24"/>
          <w:szCs w:val="24"/>
          <w:lang w:val="it-IT"/>
        </w:rPr>
      </w:pPr>
      <w:r w:rsidRPr="00AB4320">
        <w:rPr>
          <w:rFonts w:ascii="Arial" w:hAnsi="Arial" w:cs="Arial"/>
          <w:sz w:val="24"/>
          <w:szCs w:val="24"/>
          <w:lang w:val="it-IT"/>
        </w:rPr>
        <w:t>Per supportare al meglio i clienti nella transizione al trasporto su strada a emissioni zero, l'offerta completa di DAF include anche un'ampia gamma di soluzioni di ricarica, consigli sulla pianificazione di percorsi e ricariche e una formazione dedicata per i conducenti per ottenere il meglio dai loro veicoli.</w:t>
      </w:r>
    </w:p>
    <w:bookmarkEnd w:id="0"/>
    <w:p w14:paraId="510F8EDD" w14:textId="4A2721AA" w:rsidR="00AB4320" w:rsidRPr="00F242A4" w:rsidRDefault="00AB4320" w:rsidP="001470FF">
      <w:pPr>
        <w:pStyle w:val="Body"/>
        <w:spacing w:before="240" w:line="360" w:lineRule="auto"/>
        <w:rPr>
          <w:rFonts w:ascii="Arial" w:hAnsi="Arial" w:cs="Arial"/>
          <w:sz w:val="24"/>
          <w:szCs w:val="24"/>
          <w:lang w:val="it-IT"/>
        </w:rPr>
      </w:pPr>
      <w:proofErr w:type="spellStart"/>
      <w:r w:rsidRPr="00AB4320">
        <w:rPr>
          <w:rFonts w:ascii="Arial" w:hAnsi="Arial" w:cs="Arial"/>
          <w:b/>
          <w:bCs/>
          <w:sz w:val="24"/>
          <w:szCs w:val="24"/>
        </w:rPr>
        <w:t>Motori</w:t>
      </w:r>
      <w:proofErr w:type="spellEnd"/>
      <w:r w:rsidRPr="00AB4320">
        <w:rPr>
          <w:rFonts w:ascii="Arial" w:hAnsi="Arial" w:cs="Arial"/>
          <w:b/>
          <w:bCs/>
          <w:sz w:val="24"/>
          <w:szCs w:val="24"/>
        </w:rPr>
        <w:t xml:space="preserve"> PACCAR ad </w:t>
      </w:r>
      <w:proofErr w:type="spellStart"/>
      <w:r w:rsidRPr="00AB4320">
        <w:rPr>
          <w:rFonts w:ascii="Arial" w:hAnsi="Arial" w:cs="Arial"/>
          <w:b/>
          <w:bCs/>
          <w:sz w:val="24"/>
          <w:szCs w:val="24"/>
        </w:rPr>
        <w:t>alta</w:t>
      </w:r>
      <w:proofErr w:type="spellEnd"/>
      <w:r w:rsidRPr="00AB4320">
        <w:rPr>
          <w:rFonts w:ascii="Arial" w:hAnsi="Arial" w:cs="Arial"/>
          <w:b/>
          <w:bCs/>
          <w:sz w:val="24"/>
          <w:szCs w:val="24"/>
        </w:rPr>
        <w:t xml:space="preserve"> </w:t>
      </w:r>
      <w:proofErr w:type="spellStart"/>
      <w:r w:rsidRPr="00AB4320">
        <w:rPr>
          <w:rFonts w:ascii="Arial" w:hAnsi="Arial" w:cs="Arial"/>
          <w:b/>
          <w:bCs/>
          <w:sz w:val="24"/>
          <w:szCs w:val="24"/>
        </w:rPr>
        <w:t>efficienza</w:t>
      </w:r>
      <w:proofErr w:type="spellEnd"/>
      <w:r w:rsidR="00E354BC" w:rsidRPr="00EA300D">
        <w:rPr>
          <w:rFonts w:ascii="Arial" w:hAnsi="Arial" w:cs="Arial"/>
          <w:b/>
          <w:bCs/>
          <w:sz w:val="24"/>
          <w:szCs w:val="24"/>
        </w:rPr>
        <w:br/>
      </w:r>
      <w:r w:rsidRPr="00AB4320">
        <w:rPr>
          <w:rFonts w:ascii="Arial" w:hAnsi="Arial" w:cs="Arial"/>
          <w:sz w:val="24"/>
          <w:szCs w:val="24"/>
          <w:lang w:val="it-IT"/>
        </w:rPr>
        <w:t>Oltre all'innovativa trasmissione completamente elettrica, il nuovo DAF XB è disponibile con motori PACCAR PX-5 a 4 cilindri da 4,5 litri e PACCAR PX-7 a 6 cilindri da 6,7 litri con potenze da 124 kW (170 CV) a 227 kW (310 CV). I motori moderni e potenti sviluppano una coppia massima a regimi bassi, supportando la riduzione del numero di giri, garantendo quindi un'efficienza dei consumi di carburante ai vertici della categoria.</w:t>
      </w:r>
    </w:p>
    <w:tbl>
      <w:tblPr>
        <w:tblW w:w="94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6"/>
        <w:gridCol w:w="2411"/>
        <w:gridCol w:w="1842"/>
        <w:gridCol w:w="2696"/>
      </w:tblGrid>
      <w:tr w:rsidR="00AB4320" w:rsidRPr="00AB4320" w14:paraId="1AF89299"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3597ADCE"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t>PACCAR PX-5</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16F37C79"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124 kW (170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5FAF01F"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700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56DA97A6"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1.100 - 1.700 giri/min</w:t>
            </w:r>
          </w:p>
        </w:tc>
      </w:tr>
      <w:tr w:rsidR="00AB4320" w:rsidRPr="00AB4320" w14:paraId="09965171"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4D1CC283"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t> </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635EE7A4"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139 kW (190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AE9666E"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750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770B5A5B"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1.200 - 1.700 giri/min</w:t>
            </w:r>
          </w:p>
        </w:tc>
      </w:tr>
      <w:tr w:rsidR="00AB4320" w:rsidRPr="00AB4320" w14:paraId="2E50C3CE"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66BF239B"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t> </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4DC5DD0E"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153 kW (210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BE4391"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800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3032F794"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1.300 - 1.700 giri/min</w:t>
            </w:r>
          </w:p>
        </w:tc>
      </w:tr>
      <w:tr w:rsidR="00AB4320" w:rsidRPr="00AB4320" w14:paraId="22116AC4"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6B7483E9"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t>PACCAR PX-7</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6FF565D2"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167 kW (230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45023F3"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900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017FE218"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900 - 1.800 giri/min</w:t>
            </w:r>
          </w:p>
        </w:tc>
      </w:tr>
      <w:tr w:rsidR="00AB4320" w:rsidRPr="00AB4320" w14:paraId="5124A197"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1139B5F4"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t> </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6E05FAF6"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189 kW (260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679A317"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1.000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3372AB5B"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1.000 - 1.700 giri/min</w:t>
            </w:r>
          </w:p>
        </w:tc>
      </w:tr>
      <w:tr w:rsidR="00AB4320" w:rsidRPr="00AB4320" w14:paraId="396D0DD3"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05580E67"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lastRenderedPageBreak/>
              <w:t> </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1E2D3227"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212 kW (290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6E9C681"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1.100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11710F85"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1.100 – 1.600 giri/min</w:t>
            </w:r>
          </w:p>
        </w:tc>
      </w:tr>
      <w:tr w:rsidR="00AB4320" w:rsidRPr="00AB4320" w14:paraId="0270FAA5" w14:textId="77777777" w:rsidTr="007568B3">
        <w:tc>
          <w:tcPr>
            <w:tcW w:w="2546" w:type="dxa"/>
            <w:tcBorders>
              <w:top w:val="outset" w:sz="6" w:space="0" w:color="auto"/>
              <w:left w:val="outset" w:sz="6" w:space="0" w:color="auto"/>
              <w:bottom w:val="outset" w:sz="6" w:space="0" w:color="auto"/>
              <w:right w:val="outset" w:sz="6" w:space="0" w:color="auto"/>
            </w:tcBorders>
            <w:shd w:val="clear" w:color="auto" w:fill="FFFFFF"/>
            <w:hideMark/>
          </w:tcPr>
          <w:p w14:paraId="27B82D72"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AB4320">
              <w:rPr>
                <w:rFonts w:ascii="Arial" w:hAnsi="Arial" w:cs="Arial"/>
                <w:b/>
                <w:bCs/>
                <w:sz w:val="20"/>
                <w:szCs w:val="20"/>
                <w:lang w:val="en-US"/>
              </w:rPr>
              <w:t> </w:t>
            </w:r>
          </w:p>
        </w:tc>
        <w:tc>
          <w:tcPr>
            <w:tcW w:w="2411" w:type="dxa"/>
            <w:tcBorders>
              <w:top w:val="outset" w:sz="6" w:space="0" w:color="auto"/>
              <w:left w:val="outset" w:sz="6" w:space="0" w:color="auto"/>
              <w:bottom w:val="outset" w:sz="6" w:space="0" w:color="auto"/>
              <w:right w:val="outset" w:sz="6" w:space="0" w:color="auto"/>
            </w:tcBorders>
            <w:shd w:val="clear" w:color="auto" w:fill="FFFFFF"/>
            <w:hideMark/>
          </w:tcPr>
          <w:p w14:paraId="5FB4476D"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227 kW (310 CV)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22518B6"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1.200 Nm</w:t>
            </w:r>
          </w:p>
        </w:tc>
        <w:tc>
          <w:tcPr>
            <w:tcW w:w="2696" w:type="dxa"/>
            <w:tcBorders>
              <w:top w:val="outset" w:sz="6" w:space="0" w:color="auto"/>
              <w:left w:val="outset" w:sz="6" w:space="0" w:color="auto"/>
              <w:bottom w:val="outset" w:sz="6" w:space="0" w:color="auto"/>
              <w:right w:val="outset" w:sz="6" w:space="0" w:color="auto"/>
            </w:tcBorders>
            <w:shd w:val="clear" w:color="auto" w:fill="FFFFFF"/>
            <w:hideMark/>
          </w:tcPr>
          <w:p w14:paraId="0431B81E" w14:textId="77777777" w:rsidR="00AB4320" w:rsidRPr="00AB4320" w:rsidRDefault="00AB4320" w:rsidP="00AB43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AB4320">
              <w:rPr>
                <w:rFonts w:ascii="Arial" w:hAnsi="Arial" w:cs="Arial"/>
                <w:i/>
                <w:iCs/>
                <w:sz w:val="20"/>
                <w:szCs w:val="20"/>
                <w:lang w:val="en-US"/>
              </w:rPr>
              <w:t>A 1.200 – 1.500 giri/min</w:t>
            </w:r>
          </w:p>
        </w:tc>
      </w:tr>
    </w:tbl>
    <w:p w14:paraId="279CC505" w14:textId="24F9C72F" w:rsidR="00AB4320" w:rsidRPr="00AB4320" w:rsidRDefault="00AB4320" w:rsidP="001470FF">
      <w:pPr>
        <w:pStyle w:val="Body"/>
        <w:spacing w:before="240" w:line="360" w:lineRule="auto"/>
        <w:rPr>
          <w:rFonts w:ascii="Arial" w:hAnsi="Arial" w:cs="Arial"/>
          <w:sz w:val="24"/>
          <w:szCs w:val="24"/>
          <w:lang w:val="it-IT"/>
        </w:rPr>
      </w:pPr>
      <w:r w:rsidRPr="00AB4320">
        <w:rPr>
          <w:rFonts w:ascii="Arial" w:hAnsi="Arial" w:cs="Arial"/>
          <w:sz w:val="24"/>
          <w:szCs w:val="24"/>
          <w:lang w:val="it-IT"/>
        </w:rPr>
        <w:t>I motori PACCAR PX-5 e PX-7 sono predisposti per l'uso dell'HVO, riducendo fino al 90% le emissioni di CO2 ("dal pozzo alla ruota").</w:t>
      </w:r>
    </w:p>
    <w:p w14:paraId="7A09212C" w14:textId="1490F9CB" w:rsidR="006D2D1F" w:rsidRDefault="00AB4320" w:rsidP="006D2D1F">
      <w:pPr>
        <w:pStyle w:val="Body"/>
        <w:spacing w:before="240" w:line="360" w:lineRule="auto"/>
        <w:rPr>
          <w:rFonts w:ascii="Arial" w:hAnsi="Arial" w:cs="Arial"/>
          <w:bCs/>
          <w:sz w:val="24"/>
          <w:szCs w:val="24"/>
        </w:rPr>
      </w:pPr>
      <w:r w:rsidRPr="00AB4320">
        <w:rPr>
          <w:rFonts w:ascii="Arial" w:hAnsi="Arial" w:cs="Arial"/>
          <w:b/>
          <w:bCs/>
          <w:sz w:val="24"/>
          <w:szCs w:val="24"/>
        </w:rPr>
        <w:t xml:space="preserve">Cambi </w:t>
      </w:r>
      <w:proofErr w:type="spellStart"/>
      <w:r w:rsidRPr="00AB4320">
        <w:rPr>
          <w:rFonts w:ascii="Arial" w:hAnsi="Arial" w:cs="Arial"/>
          <w:b/>
          <w:bCs/>
          <w:sz w:val="24"/>
          <w:szCs w:val="24"/>
        </w:rPr>
        <w:t>automatici</w:t>
      </w:r>
      <w:proofErr w:type="spellEnd"/>
      <w:r w:rsidRPr="00AB4320">
        <w:rPr>
          <w:rFonts w:ascii="Arial" w:hAnsi="Arial" w:cs="Arial"/>
          <w:b/>
          <w:bCs/>
          <w:sz w:val="24"/>
          <w:szCs w:val="24"/>
        </w:rPr>
        <w:t xml:space="preserve"> </w:t>
      </w:r>
      <w:proofErr w:type="spellStart"/>
      <w:r w:rsidRPr="00AB4320">
        <w:rPr>
          <w:rFonts w:ascii="Arial" w:hAnsi="Arial" w:cs="Arial"/>
          <w:b/>
          <w:bCs/>
          <w:sz w:val="24"/>
          <w:szCs w:val="24"/>
        </w:rPr>
        <w:t>PowerLine</w:t>
      </w:r>
      <w:proofErr w:type="spellEnd"/>
    </w:p>
    <w:p w14:paraId="5C8C720F" w14:textId="4BC3E57E" w:rsidR="00AB4320" w:rsidRPr="00AB4320" w:rsidRDefault="00AB4320" w:rsidP="00AB4320">
      <w:pPr>
        <w:pStyle w:val="Body"/>
        <w:spacing w:before="240" w:line="360" w:lineRule="auto"/>
        <w:rPr>
          <w:rFonts w:ascii="Arial" w:hAnsi="Arial" w:cs="Arial"/>
          <w:bCs/>
          <w:sz w:val="24"/>
          <w:szCs w:val="24"/>
        </w:rPr>
      </w:pPr>
      <w:r w:rsidRPr="00F242A4">
        <w:rPr>
          <w:rFonts w:ascii="Arial" w:hAnsi="Arial" w:cs="Arial"/>
          <w:bCs/>
          <w:sz w:val="24"/>
          <w:szCs w:val="24"/>
          <w:lang w:val="it-IT"/>
        </w:rPr>
        <w:t xml:space="preserve">Il modello DAF XB con motori PX-5 e PX-7 è offerto in combinazione con una trasmissione PowerLine a 8 marce completamente automatica, che garantisce la distribuzione ottimale dei rapporti. </w:t>
      </w:r>
      <w:r w:rsidRPr="00AB4320">
        <w:rPr>
          <w:rFonts w:ascii="Arial" w:hAnsi="Arial" w:cs="Arial"/>
          <w:bCs/>
          <w:sz w:val="24"/>
          <w:szCs w:val="24"/>
        </w:rPr>
        <w:t xml:space="preserve">Il Powershift senza </w:t>
      </w:r>
      <w:proofErr w:type="spellStart"/>
      <w:r w:rsidRPr="00AB4320">
        <w:rPr>
          <w:rFonts w:ascii="Arial" w:hAnsi="Arial" w:cs="Arial"/>
          <w:bCs/>
          <w:sz w:val="24"/>
          <w:szCs w:val="24"/>
        </w:rPr>
        <w:t>interruzione</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della</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coppia</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consente</w:t>
      </w:r>
      <w:proofErr w:type="spellEnd"/>
      <w:r w:rsidRPr="00AB4320">
        <w:rPr>
          <w:rFonts w:ascii="Arial" w:hAnsi="Arial" w:cs="Arial"/>
          <w:bCs/>
          <w:sz w:val="24"/>
          <w:szCs w:val="24"/>
        </w:rPr>
        <w:t xml:space="preserve"> cambi di marcia fluidi e una rapida risposta dell'acceleratore, per un comfort e una guidabilità eccezionali. Inoltre, la </w:t>
      </w:r>
      <w:proofErr w:type="spellStart"/>
      <w:r w:rsidRPr="00AB4320">
        <w:rPr>
          <w:rFonts w:ascii="Arial" w:hAnsi="Arial" w:cs="Arial"/>
          <w:bCs/>
          <w:sz w:val="24"/>
          <w:szCs w:val="24"/>
        </w:rPr>
        <w:t>trasmissione</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offre</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un'eccellente</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manovrabilità</w:t>
      </w:r>
      <w:proofErr w:type="spellEnd"/>
      <w:r w:rsidRPr="00AB4320">
        <w:rPr>
          <w:rFonts w:ascii="Arial" w:hAnsi="Arial" w:cs="Arial"/>
          <w:bCs/>
          <w:sz w:val="24"/>
          <w:szCs w:val="24"/>
        </w:rPr>
        <w:t xml:space="preserve"> a </w:t>
      </w:r>
      <w:proofErr w:type="spellStart"/>
      <w:r w:rsidRPr="00AB4320">
        <w:rPr>
          <w:rFonts w:ascii="Arial" w:hAnsi="Arial" w:cs="Arial"/>
          <w:bCs/>
          <w:sz w:val="24"/>
          <w:szCs w:val="24"/>
        </w:rPr>
        <w:t>basse</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velocità</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grazie</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alla</w:t>
      </w:r>
      <w:proofErr w:type="spellEnd"/>
      <w:r w:rsidRPr="00AB4320">
        <w:rPr>
          <w:rFonts w:ascii="Arial" w:hAnsi="Arial" w:cs="Arial"/>
          <w:bCs/>
          <w:sz w:val="24"/>
          <w:szCs w:val="24"/>
        </w:rPr>
        <w:t xml:space="preserve"> </w:t>
      </w:r>
      <w:proofErr w:type="spellStart"/>
      <w:r w:rsidRPr="00AB4320">
        <w:rPr>
          <w:rFonts w:ascii="Arial" w:hAnsi="Arial" w:cs="Arial"/>
          <w:bCs/>
          <w:sz w:val="24"/>
          <w:szCs w:val="24"/>
        </w:rPr>
        <w:t>funzione</w:t>
      </w:r>
      <w:proofErr w:type="spellEnd"/>
      <w:r w:rsidRPr="00AB4320">
        <w:rPr>
          <w:rFonts w:ascii="Arial" w:hAnsi="Arial" w:cs="Arial"/>
          <w:bCs/>
          <w:sz w:val="24"/>
          <w:szCs w:val="24"/>
        </w:rPr>
        <w:t xml:space="preserve"> urge-to-move al </w:t>
      </w:r>
      <w:proofErr w:type="spellStart"/>
      <w:r w:rsidRPr="00AB4320">
        <w:rPr>
          <w:rFonts w:ascii="Arial" w:hAnsi="Arial" w:cs="Arial"/>
          <w:bCs/>
          <w:sz w:val="24"/>
          <w:szCs w:val="24"/>
        </w:rPr>
        <w:t>rilascio</w:t>
      </w:r>
      <w:proofErr w:type="spellEnd"/>
      <w:r w:rsidRPr="00AB4320">
        <w:rPr>
          <w:rFonts w:ascii="Arial" w:hAnsi="Arial" w:cs="Arial"/>
          <w:bCs/>
          <w:sz w:val="24"/>
          <w:szCs w:val="24"/>
        </w:rPr>
        <w:t xml:space="preserve"> del </w:t>
      </w:r>
      <w:proofErr w:type="spellStart"/>
      <w:r w:rsidRPr="00AB4320">
        <w:rPr>
          <w:rFonts w:ascii="Arial" w:hAnsi="Arial" w:cs="Arial"/>
          <w:bCs/>
          <w:sz w:val="24"/>
          <w:szCs w:val="24"/>
        </w:rPr>
        <w:t>pedale</w:t>
      </w:r>
      <w:proofErr w:type="spellEnd"/>
      <w:r w:rsidRPr="00AB4320">
        <w:rPr>
          <w:rFonts w:ascii="Arial" w:hAnsi="Arial" w:cs="Arial"/>
          <w:bCs/>
          <w:sz w:val="24"/>
          <w:szCs w:val="24"/>
        </w:rPr>
        <w:t xml:space="preserve"> del </w:t>
      </w:r>
      <w:proofErr w:type="spellStart"/>
      <w:r w:rsidRPr="00AB4320">
        <w:rPr>
          <w:rFonts w:ascii="Arial" w:hAnsi="Arial" w:cs="Arial"/>
          <w:bCs/>
          <w:sz w:val="24"/>
          <w:szCs w:val="24"/>
        </w:rPr>
        <w:t>freno</w:t>
      </w:r>
      <w:proofErr w:type="spellEnd"/>
      <w:r w:rsidRPr="00AB4320">
        <w:rPr>
          <w:rFonts w:ascii="Arial" w:hAnsi="Arial" w:cs="Arial"/>
          <w:bCs/>
          <w:sz w:val="24"/>
          <w:szCs w:val="24"/>
        </w:rPr>
        <w:t>.</w:t>
      </w:r>
    </w:p>
    <w:p w14:paraId="6DCF394B" w14:textId="13009845" w:rsidR="00AB4320" w:rsidRPr="00AB4320" w:rsidRDefault="00AB4320" w:rsidP="00AB4320">
      <w:pPr>
        <w:pStyle w:val="Body"/>
        <w:spacing w:before="240" w:line="360" w:lineRule="auto"/>
        <w:rPr>
          <w:rFonts w:ascii="Arial" w:hAnsi="Arial" w:cs="Arial"/>
          <w:bCs/>
          <w:sz w:val="24"/>
          <w:szCs w:val="24"/>
          <w:lang w:val="it-IT"/>
        </w:rPr>
      </w:pPr>
      <w:r w:rsidRPr="00AB4320">
        <w:rPr>
          <w:rFonts w:ascii="Arial" w:hAnsi="Arial" w:cs="Arial"/>
          <w:bCs/>
          <w:sz w:val="24"/>
          <w:szCs w:val="24"/>
          <w:lang w:val="it-IT"/>
        </w:rPr>
        <w:t>Per la serie DAF XB sono disponibili anche cambi manuali a 6 e 9 marce, mentre per le applicazioni speciali è possibile ordinare cambi Allison completamente automatici.</w:t>
      </w:r>
    </w:p>
    <w:p w14:paraId="520D5990" w14:textId="77777777" w:rsidR="00D9055A" w:rsidRDefault="00D9055A" w:rsidP="0090331F">
      <w:pPr>
        <w:pStyle w:val="Body"/>
        <w:spacing w:before="240" w:line="360" w:lineRule="auto"/>
        <w:rPr>
          <w:rFonts w:ascii="Arial" w:hAnsi="Arial" w:cs="Arial"/>
          <w:b/>
          <w:sz w:val="24"/>
          <w:szCs w:val="24"/>
        </w:rPr>
      </w:pPr>
    </w:p>
    <w:p w14:paraId="0498433A" w14:textId="6531D7C1" w:rsidR="006D2D1F" w:rsidRDefault="00AB4320" w:rsidP="0090331F">
      <w:pPr>
        <w:pStyle w:val="Body"/>
        <w:spacing w:before="240" w:line="360" w:lineRule="auto"/>
        <w:rPr>
          <w:rFonts w:ascii="Arial" w:hAnsi="Arial" w:cs="Arial"/>
          <w:bCs/>
          <w:sz w:val="24"/>
          <w:szCs w:val="24"/>
        </w:rPr>
      </w:pPr>
      <w:proofErr w:type="spellStart"/>
      <w:r w:rsidRPr="00AB4320">
        <w:rPr>
          <w:rFonts w:ascii="Arial" w:hAnsi="Arial" w:cs="Arial"/>
          <w:b/>
          <w:sz w:val="24"/>
          <w:szCs w:val="24"/>
        </w:rPr>
        <w:t>Versatilità</w:t>
      </w:r>
      <w:proofErr w:type="spellEnd"/>
      <w:r w:rsidRPr="00AB4320">
        <w:rPr>
          <w:rFonts w:ascii="Arial" w:hAnsi="Arial" w:cs="Arial"/>
          <w:b/>
          <w:sz w:val="24"/>
          <w:szCs w:val="24"/>
        </w:rPr>
        <w:t xml:space="preserve"> per </w:t>
      </w:r>
      <w:proofErr w:type="spellStart"/>
      <w:r w:rsidRPr="00AB4320">
        <w:rPr>
          <w:rFonts w:ascii="Arial" w:hAnsi="Arial" w:cs="Arial"/>
          <w:b/>
          <w:sz w:val="24"/>
          <w:szCs w:val="24"/>
        </w:rPr>
        <w:t>gli</w:t>
      </w:r>
      <w:proofErr w:type="spellEnd"/>
      <w:r w:rsidRPr="00AB4320">
        <w:rPr>
          <w:rFonts w:ascii="Arial" w:hAnsi="Arial" w:cs="Arial"/>
          <w:b/>
          <w:sz w:val="24"/>
          <w:szCs w:val="24"/>
        </w:rPr>
        <w:t xml:space="preserve"> </w:t>
      </w:r>
      <w:proofErr w:type="spellStart"/>
      <w:r w:rsidRPr="00AB4320">
        <w:rPr>
          <w:rFonts w:ascii="Arial" w:hAnsi="Arial" w:cs="Arial"/>
          <w:b/>
          <w:sz w:val="24"/>
          <w:szCs w:val="24"/>
        </w:rPr>
        <w:t>allestitori</w:t>
      </w:r>
      <w:proofErr w:type="spellEnd"/>
    </w:p>
    <w:p w14:paraId="2554401F" w14:textId="04FD2E3E" w:rsidR="00AB4320" w:rsidRPr="00AB4320" w:rsidRDefault="00AB4320" w:rsidP="0090331F">
      <w:pPr>
        <w:pStyle w:val="Body"/>
        <w:spacing w:before="240" w:line="360" w:lineRule="auto"/>
        <w:rPr>
          <w:rFonts w:ascii="Arial" w:hAnsi="Arial" w:cs="Arial"/>
          <w:bCs/>
          <w:sz w:val="24"/>
          <w:szCs w:val="24"/>
          <w:lang w:val="it-IT"/>
        </w:rPr>
      </w:pPr>
      <w:r w:rsidRPr="00AB4320">
        <w:rPr>
          <w:rFonts w:ascii="Arial" w:hAnsi="Arial" w:cs="Arial"/>
          <w:bCs/>
          <w:sz w:val="24"/>
          <w:szCs w:val="24"/>
          <w:lang w:val="it-IT"/>
        </w:rPr>
        <w:t xml:space="preserve">La massima efficienza del veicolo è possibile anche grazie all'ampia gamma di passi (fino a 6,9 metri) e lunghezze del telaio, che consentono </w:t>
      </w:r>
      <w:r>
        <w:rPr>
          <w:rFonts w:ascii="Arial" w:hAnsi="Arial" w:cs="Arial"/>
          <w:bCs/>
          <w:sz w:val="24"/>
          <w:szCs w:val="24"/>
          <w:lang w:val="it-IT"/>
        </w:rPr>
        <w:t xml:space="preserve">allestimenti </w:t>
      </w:r>
      <w:r w:rsidRPr="00AB4320">
        <w:rPr>
          <w:rFonts w:ascii="Arial" w:hAnsi="Arial" w:cs="Arial"/>
          <w:bCs/>
          <w:sz w:val="24"/>
          <w:szCs w:val="24"/>
          <w:lang w:val="it-IT"/>
        </w:rPr>
        <w:t>di oltre 9 metri. Questo garantisce la migliore configurazione possibile del veicolo in base all'applicazione. I pesi ridotti in ordine di marcia permettono carichi utili maggiori per un rendimento ottimale per chilometro. Inoltre, il telaio della serie XB ha un nuovo design a griglia per un'eccellente facilità di allestimento. La novità è rappresentata dai layout predefiniti del telaio con serbatoi del carburante, sistemi di scarico, batterie e serbatoi dell'aria riposizionati, tutte caratteristiche pensate appositamente per spazzatrici stradali e cassoni ribaltabili.</w:t>
      </w:r>
    </w:p>
    <w:p w14:paraId="7A239842" w14:textId="02A0AD04" w:rsidR="00AB4320" w:rsidRPr="00AB4320" w:rsidRDefault="00AB4320" w:rsidP="00AB4320">
      <w:pPr>
        <w:pStyle w:val="Body"/>
        <w:spacing w:before="240" w:line="360" w:lineRule="auto"/>
        <w:rPr>
          <w:rFonts w:ascii="Arial" w:hAnsi="Arial" w:cs="Arial"/>
          <w:bCs/>
          <w:sz w:val="24"/>
          <w:szCs w:val="24"/>
          <w:lang w:val="it-IT"/>
        </w:rPr>
      </w:pPr>
      <w:r w:rsidRPr="00AB4320">
        <w:rPr>
          <w:rFonts w:ascii="Arial" w:hAnsi="Arial" w:cs="Arial"/>
          <w:b/>
          <w:bCs/>
          <w:sz w:val="24"/>
          <w:szCs w:val="24"/>
        </w:rPr>
        <w:t xml:space="preserve">Nuovo standard per la </w:t>
      </w:r>
      <w:proofErr w:type="spellStart"/>
      <w:r w:rsidRPr="00AB4320">
        <w:rPr>
          <w:rFonts w:ascii="Arial" w:hAnsi="Arial" w:cs="Arial"/>
          <w:b/>
          <w:bCs/>
          <w:sz w:val="24"/>
          <w:szCs w:val="24"/>
        </w:rPr>
        <w:t>sicurezza</w:t>
      </w:r>
      <w:proofErr w:type="spellEnd"/>
    </w:p>
    <w:p w14:paraId="6D66E275" w14:textId="691A2361" w:rsidR="00AB4320" w:rsidRPr="00AB4320" w:rsidRDefault="00AB4320" w:rsidP="00AB4320">
      <w:pPr>
        <w:pStyle w:val="Body"/>
        <w:spacing w:before="240" w:line="360" w:lineRule="auto"/>
        <w:rPr>
          <w:rFonts w:ascii="Arial" w:hAnsi="Arial" w:cs="Arial"/>
          <w:bCs/>
          <w:sz w:val="24"/>
          <w:szCs w:val="24"/>
          <w:lang w:val="it-IT"/>
        </w:rPr>
      </w:pPr>
      <w:r w:rsidRPr="00AB4320">
        <w:rPr>
          <w:rFonts w:ascii="Arial" w:hAnsi="Arial" w:cs="Arial"/>
          <w:bCs/>
          <w:sz w:val="24"/>
          <w:szCs w:val="24"/>
          <w:lang w:val="it-IT"/>
        </w:rPr>
        <w:lastRenderedPageBreak/>
        <w:t>Il sistema AEBS (</w:t>
      </w:r>
      <w:r w:rsidRPr="00D9055A">
        <w:rPr>
          <w:rFonts w:ascii="Arial" w:hAnsi="Arial" w:cs="Arial"/>
          <w:b/>
          <w:bCs/>
          <w:sz w:val="24"/>
          <w:szCs w:val="24"/>
          <w:lang w:val="it-IT"/>
        </w:rPr>
        <w:t>Advanced Emergency Braking System</w:t>
      </w:r>
      <w:r w:rsidRPr="00AB4320">
        <w:rPr>
          <w:rFonts w:ascii="Arial" w:hAnsi="Arial" w:cs="Arial"/>
          <w:bCs/>
          <w:sz w:val="24"/>
          <w:szCs w:val="24"/>
          <w:lang w:val="it-IT"/>
        </w:rPr>
        <w:t>) dispone sia di un radar che di una videocamera, che segnalano la presenza di utenti della strada vulnerabili di fronte al veicolo (</w:t>
      </w:r>
      <w:r w:rsidRPr="00D9055A">
        <w:rPr>
          <w:rFonts w:ascii="Arial" w:hAnsi="Arial" w:cs="Arial"/>
          <w:b/>
          <w:bCs/>
          <w:sz w:val="24"/>
          <w:szCs w:val="24"/>
          <w:lang w:val="it-IT"/>
        </w:rPr>
        <w:t>Drive-off Assist / Assistenza alla Partenza</w:t>
      </w:r>
      <w:r w:rsidRPr="00AB4320">
        <w:rPr>
          <w:rFonts w:ascii="Arial" w:hAnsi="Arial" w:cs="Arial"/>
          <w:bCs/>
          <w:sz w:val="24"/>
          <w:szCs w:val="24"/>
          <w:lang w:val="it-IT"/>
        </w:rPr>
        <w:t xml:space="preserve">). Il sistema </w:t>
      </w:r>
      <w:r w:rsidRPr="000403F2">
        <w:rPr>
          <w:rFonts w:ascii="Arial" w:hAnsi="Arial" w:cs="Arial"/>
          <w:b/>
          <w:bCs/>
          <w:sz w:val="24"/>
          <w:szCs w:val="24"/>
          <w:lang w:val="it-IT"/>
        </w:rPr>
        <w:t>Event Data Recorder</w:t>
      </w:r>
      <w:r w:rsidRPr="00AB4320">
        <w:rPr>
          <w:rFonts w:ascii="Arial" w:hAnsi="Arial" w:cs="Arial"/>
          <w:bCs/>
          <w:sz w:val="24"/>
          <w:szCs w:val="24"/>
          <w:lang w:val="it-IT"/>
        </w:rPr>
        <w:t xml:space="preserve"> (registratore dati eventi) registra immagini e dati quando si attiva l'AEBS e il sistema </w:t>
      </w:r>
      <w:r w:rsidRPr="000403F2">
        <w:rPr>
          <w:rFonts w:ascii="Arial" w:hAnsi="Arial" w:cs="Arial"/>
          <w:b/>
          <w:bCs/>
          <w:sz w:val="24"/>
          <w:szCs w:val="24"/>
          <w:lang w:val="it-IT"/>
        </w:rPr>
        <w:t>DAF Turn Assist</w:t>
      </w:r>
      <w:r w:rsidRPr="00AB4320">
        <w:rPr>
          <w:rFonts w:ascii="Arial" w:hAnsi="Arial" w:cs="Arial"/>
          <w:bCs/>
          <w:sz w:val="24"/>
          <w:szCs w:val="24"/>
          <w:lang w:val="it-IT"/>
        </w:rPr>
        <w:t xml:space="preserve"> (assistenza alle svolte) avvisa dell'eventuale presenza di ciclisti nei punti ciechi del veicolo. Il nuovo sistema </w:t>
      </w:r>
      <w:r w:rsidRPr="00F242A4">
        <w:rPr>
          <w:rFonts w:ascii="Arial" w:hAnsi="Arial" w:cs="Arial"/>
          <w:b/>
          <w:bCs/>
          <w:sz w:val="24"/>
          <w:szCs w:val="24"/>
        </w:rPr>
        <w:t>DAF Drowsiness Detection</w:t>
      </w:r>
      <w:r w:rsidRPr="00AB4320">
        <w:rPr>
          <w:rFonts w:ascii="Arial" w:hAnsi="Arial" w:cs="Arial"/>
          <w:bCs/>
          <w:sz w:val="24"/>
          <w:szCs w:val="24"/>
          <w:lang w:val="it-IT"/>
        </w:rPr>
        <w:t xml:space="preserve"> (rilevamento sonnolenza) valuta l'attenzione del conducente e avvisa quando è necessaria una pausa.</w:t>
      </w:r>
    </w:p>
    <w:p w14:paraId="714B2289" w14:textId="2ACC3189" w:rsidR="00AB4320" w:rsidRPr="00AB4320" w:rsidRDefault="00AB4320" w:rsidP="00AB4320">
      <w:pPr>
        <w:pStyle w:val="Body"/>
        <w:spacing w:before="240" w:line="360" w:lineRule="auto"/>
        <w:rPr>
          <w:rFonts w:ascii="Arial" w:hAnsi="Arial" w:cs="Arial"/>
          <w:bCs/>
          <w:sz w:val="24"/>
          <w:szCs w:val="24"/>
          <w:lang w:val="it-IT"/>
        </w:rPr>
      </w:pPr>
      <w:r w:rsidRPr="00AB4320">
        <w:rPr>
          <w:rFonts w:ascii="Arial" w:hAnsi="Arial" w:cs="Arial"/>
          <w:bCs/>
          <w:sz w:val="24"/>
          <w:szCs w:val="24"/>
          <w:lang w:val="it-IT"/>
        </w:rPr>
        <w:t xml:space="preserve">Inoltre, ogni XB dispone del sistema </w:t>
      </w:r>
      <w:r w:rsidRPr="00D9055A">
        <w:rPr>
          <w:rFonts w:ascii="Arial" w:hAnsi="Arial" w:cs="Arial"/>
          <w:b/>
          <w:bCs/>
          <w:sz w:val="24"/>
          <w:szCs w:val="24"/>
          <w:lang w:val="it-IT"/>
        </w:rPr>
        <w:t>Speed Limit Recognition</w:t>
      </w:r>
      <w:r w:rsidRPr="00AB4320">
        <w:rPr>
          <w:rFonts w:ascii="Arial" w:hAnsi="Arial" w:cs="Arial"/>
          <w:bCs/>
          <w:sz w:val="24"/>
          <w:szCs w:val="24"/>
          <w:lang w:val="it-IT"/>
        </w:rPr>
        <w:t xml:space="preserve"> (riconoscimento del limite di velocità) che informa il conducente sui limiti di velocità effettivi, mentre il </w:t>
      </w:r>
      <w:r w:rsidRPr="00D9055A">
        <w:rPr>
          <w:rFonts w:ascii="Arial" w:hAnsi="Arial" w:cs="Arial"/>
          <w:b/>
          <w:bCs/>
          <w:sz w:val="24"/>
          <w:szCs w:val="24"/>
          <w:lang w:val="it-IT"/>
        </w:rPr>
        <w:t>Lane Change Assist</w:t>
      </w:r>
      <w:r w:rsidRPr="00AB4320">
        <w:rPr>
          <w:rFonts w:ascii="Arial" w:hAnsi="Arial" w:cs="Arial"/>
          <w:bCs/>
          <w:sz w:val="24"/>
          <w:szCs w:val="24"/>
          <w:lang w:val="it-IT"/>
        </w:rPr>
        <w:t xml:space="preserve"> (sistema di ausilio per i cambi di corsia) aiuta a evitare manovre pericolose segnalando eventuali cambi di corsia involontari.</w:t>
      </w:r>
    </w:p>
    <w:p w14:paraId="728BAA33" w14:textId="6A78E232" w:rsidR="00AB4320" w:rsidRPr="00AB4320" w:rsidRDefault="00AB4320" w:rsidP="00AB4320">
      <w:pPr>
        <w:pStyle w:val="Body"/>
        <w:spacing w:before="240" w:line="360" w:lineRule="auto"/>
        <w:rPr>
          <w:rFonts w:ascii="Arial" w:hAnsi="Arial" w:cs="Arial"/>
          <w:bCs/>
          <w:sz w:val="24"/>
          <w:szCs w:val="24"/>
          <w:lang w:val="it-IT"/>
        </w:rPr>
      </w:pPr>
      <w:r w:rsidRPr="00AB4320">
        <w:rPr>
          <w:rFonts w:ascii="Arial" w:hAnsi="Arial" w:cs="Arial"/>
          <w:bCs/>
          <w:sz w:val="24"/>
          <w:szCs w:val="24"/>
          <w:lang w:val="it-IT"/>
        </w:rPr>
        <w:t>L'eccellente visibilità diretta è garantita dal posizionamento basso della cabina, dall'ampio parabrezza, dai finestrini laterali e dalle linee di cintura basse. Come opzione, è disponibile un finestrino lato marciapiede per una visuale libera degli altri utenti della strada sul lato del secondo conducente. Il design sottile dei nuovi specchi retrovisori assicura la perfetta combinazione di visione diretta e indiretta.</w:t>
      </w:r>
    </w:p>
    <w:p w14:paraId="0427191C" w14:textId="147270D2" w:rsidR="009316CF" w:rsidRDefault="00F242A4" w:rsidP="00D9055A">
      <w:pPr>
        <w:pStyle w:val="Body"/>
        <w:spacing w:before="240" w:line="360" w:lineRule="auto"/>
        <w:rPr>
          <w:rFonts w:ascii="Arial" w:hAnsi="Arial" w:cs="Arial"/>
          <w:sz w:val="24"/>
          <w:szCs w:val="24"/>
        </w:rPr>
      </w:pPr>
      <w:r w:rsidRPr="00F242A4">
        <w:rPr>
          <w:rFonts w:ascii="Arial" w:hAnsi="Arial" w:cs="Arial"/>
          <w:b/>
          <w:bCs/>
          <w:sz w:val="24"/>
          <w:szCs w:val="24"/>
        </w:rPr>
        <w:t xml:space="preserve">Nuovo standard per il comfort di </w:t>
      </w:r>
      <w:proofErr w:type="spellStart"/>
      <w:r w:rsidRPr="00F242A4">
        <w:rPr>
          <w:rFonts w:ascii="Arial" w:hAnsi="Arial" w:cs="Arial"/>
          <w:b/>
          <w:bCs/>
          <w:sz w:val="24"/>
          <w:szCs w:val="24"/>
        </w:rPr>
        <w:t>guida</w:t>
      </w:r>
      <w:proofErr w:type="spellEnd"/>
    </w:p>
    <w:p w14:paraId="4E19EF41" w14:textId="055EDED7" w:rsidR="00D9055A" w:rsidRPr="00D9055A" w:rsidRDefault="00D9055A" w:rsidP="00D9055A">
      <w:pPr>
        <w:pStyle w:val="Body"/>
        <w:spacing w:before="240" w:line="360" w:lineRule="auto"/>
        <w:rPr>
          <w:rFonts w:ascii="Arial" w:hAnsi="Arial" w:cs="Arial"/>
          <w:bCs/>
          <w:sz w:val="24"/>
          <w:szCs w:val="24"/>
          <w:lang w:val="it-IT"/>
        </w:rPr>
      </w:pPr>
      <w:r w:rsidRPr="00D9055A">
        <w:rPr>
          <w:rFonts w:ascii="Arial" w:hAnsi="Arial" w:cs="Arial"/>
          <w:bCs/>
          <w:sz w:val="24"/>
          <w:szCs w:val="24"/>
          <w:lang w:val="it-IT"/>
        </w:rPr>
        <w:t>Con la serie XB, DAF dimostra ancora una volta la sua eccellente reputazione nella produzione di veicoli che sono anche i preferiti dai conducenti. Le comode cabine Day, Extended Day e Sleeper sono tutte dotate di gradini di ingresso perfettamente posizionati, portiere ad ampia apertura e una posizione bassa della cabina per un'eccellente accessibilità. I comodi sedili presentano lo stesso rivestimento in tessuto morbido dei veicoli DAF XD, XF, XG e XG+, con cui il modello XB di nuova generazione condivide anche l'elevato livello di allestimenti e finiture, il nuovo volante e l'accattivante display digitale da12 pollici sul cruscotto, che mostra tutte le informazioni necessarie a colpo d'occhio ed è configurabile in base alle preferenze del conducente.</w:t>
      </w:r>
    </w:p>
    <w:p w14:paraId="21A0C687" w14:textId="53FC7039" w:rsidR="00D9055A" w:rsidRPr="00D9055A" w:rsidRDefault="00D9055A" w:rsidP="00D9055A">
      <w:pPr>
        <w:pStyle w:val="Body"/>
        <w:spacing w:before="240" w:line="360" w:lineRule="auto"/>
        <w:rPr>
          <w:rFonts w:ascii="Arial" w:hAnsi="Arial" w:cs="Arial"/>
          <w:bCs/>
          <w:sz w:val="24"/>
          <w:szCs w:val="24"/>
          <w:lang w:val="it-IT"/>
        </w:rPr>
      </w:pPr>
      <w:r w:rsidRPr="00D9055A">
        <w:rPr>
          <w:rFonts w:ascii="Arial" w:hAnsi="Arial" w:cs="Arial"/>
          <w:bCs/>
          <w:sz w:val="24"/>
          <w:szCs w:val="24"/>
          <w:lang w:val="it-IT"/>
        </w:rPr>
        <w:lastRenderedPageBreak/>
        <w:t>Inoltre, il nuovo XB è un piacere da guidare. Grazie al design della cabina spazioso ma compatto, all'eccellente manovrabilità e al raggio di sterzata ridotto, il nuovo veicolo DAF per la distribuzione è estremamente agile, un fattore decisivo nelle aree urbane ad alta densità.</w:t>
      </w:r>
    </w:p>
    <w:p w14:paraId="6C278EA0" w14:textId="0A11C349" w:rsidR="002C75D4" w:rsidRDefault="00F242A4" w:rsidP="00D9055A">
      <w:pPr>
        <w:pStyle w:val="Body"/>
        <w:spacing w:before="240" w:line="360" w:lineRule="auto"/>
        <w:rPr>
          <w:rFonts w:ascii="Arial" w:hAnsi="Arial" w:cs="Arial"/>
          <w:sz w:val="24"/>
          <w:szCs w:val="24"/>
          <w:lang w:val="en-US"/>
        </w:rPr>
      </w:pPr>
      <w:r w:rsidRPr="00F242A4">
        <w:rPr>
          <w:rFonts w:ascii="Arial" w:hAnsi="Arial" w:cs="Arial"/>
          <w:b/>
          <w:bCs/>
          <w:sz w:val="24"/>
          <w:szCs w:val="24"/>
        </w:rPr>
        <w:t xml:space="preserve">XBC per le </w:t>
      </w:r>
      <w:proofErr w:type="spellStart"/>
      <w:r w:rsidRPr="00F242A4">
        <w:rPr>
          <w:rFonts w:ascii="Arial" w:hAnsi="Arial" w:cs="Arial"/>
          <w:b/>
          <w:bCs/>
          <w:sz w:val="24"/>
          <w:szCs w:val="24"/>
        </w:rPr>
        <w:t>applicazioni</w:t>
      </w:r>
      <w:proofErr w:type="spellEnd"/>
      <w:r w:rsidRPr="00F242A4">
        <w:rPr>
          <w:rFonts w:ascii="Arial" w:hAnsi="Arial" w:cs="Arial"/>
          <w:b/>
          <w:bCs/>
          <w:sz w:val="24"/>
          <w:szCs w:val="24"/>
        </w:rPr>
        <w:t xml:space="preserve"> da </w:t>
      </w:r>
      <w:proofErr w:type="spellStart"/>
      <w:r w:rsidRPr="00F242A4">
        <w:rPr>
          <w:rFonts w:ascii="Arial" w:hAnsi="Arial" w:cs="Arial"/>
          <w:b/>
          <w:bCs/>
          <w:sz w:val="24"/>
          <w:szCs w:val="24"/>
        </w:rPr>
        <w:t>cantiere</w:t>
      </w:r>
      <w:proofErr w:type="spellEnd"/>
    </w:p>
    <w:p w14:paraId="1F652502" w14:textId="77777777" w:rsidR="00F242A4" w:rsidRPr="00F242A4" w:rsidRDefault="00F242A4" w:rsidP="00F242A4">
      <w:pPr>
        <w:pStyle w:val="Body"/>
        <w:spacing w:before="240" w:line="360" w:lineRule="auto"/>
        <w:rPr>
          <w:rFonts w:ascii="Arial" w:hAnsi="Arial" w:cs="Arial"/>
          <w:sz w:val="24"/>
          <w:szCs w:val="24"/>
          <w:lang w:val="it-IT"/>
        </w:rPr>
      </w:pPr>
      <w:r w:rsidRPr="00F242A4">
        <w:rPr>
          <w:rFonts w:ascii="Arial" w:hAnsi="Arial" w:cs="Arial"/>
          <w:sz w:val="24"/>
          <w:szCs w:val="24"/>
          <w:lang w:val="it-IT"/>
        </w:rPr>
        <w:t>Con la serie XB, DAF dimostra ancora una volta la sua eccellente reputazione nella produzione di veicoli che sono anche i preferiti dai conducenti. Le comode cabine Day, Extended Day e Sleeper sono tutte dotate di gradini di ingresso perfettamente posizionati, portiere ad ampia apertura e una posizione bassa della cabina per un'eccellente accessibilità. I comodi sedili presentano lo stesso rivestimento in tessuto morbido dei veicoli DAF XD, XF, XG e XG+, con cui il modello XB di nuova generazione condivide anche l'elevato livello di allestimenti e finiture, il nuovo volante e l'accattivante display digitale da12 pollici sul cruscotto, che mostra tutte le informazioni necessarie a colpo d'occhio ed è configurabile in base alle preferenze del conducente.</w:t>
      </w:r>
    </w:p>
    <w:p w14:paraId="06497960" w14:textId="77777777" w:rsidR="00F242A4" w:rsidRPr="00F242A4" w:rsidRDefault="00F242A4" w:rsidP="00F242A4">
      <w:pPr>
        <w:pStyle w:val="Body"/>
        <w:spacing w:before="240" w:line="360" w:lineRule="auto"/>
        <w:rPr>
          <w:rFonts w:ascii="Arial" w:hAnsi="Arial" w:cs="Arial"/>
          <w:sz w:val="24"/>
          <w:szCs w:val="24"/>
          <w:lang w:val="it-IT"/>
        </w:rPr>
      </w:pPr>
    </w:p>
    <w:p w14:paraId="118B7105" w14:textId="77777777" w:rsidR="00C4788C" w:rsidRDefault="00F242A4" w:rsidP="00C4788C">
      <w:pPr>
        <w:pStyle w:val="Body"/>
        <w:spacing w:before="240" w:line="360" w:lineRule="auto"/>
        <w:rPr>
          <w:rFonts w:ascii="Arial" w:hAnsi="Arial" w:cs="Arial"/>
          <w:sz w:val="24"/>
          <w:szCs w:val="24"/>
          <w:lang w:val="it-IT"/>
        </w:rPr>
      </w:pPr>
      <w:r w:rsidRPr="00F242A4">
        <w:rPr>
          <w:rFonts w:ascii="Arial" w:hAnsi="Arial" w:cs="Arial"/>
          <w:sz w:val="24"/>
          <w:szCs w:val="24"/>
          <w:lang w:val="it-IT"/>
        </w:rPr>
        <w:t>Inoltre, il nuovo XB è un piacere da guidare. Grazie al design della cabina spazioso ma compatto, all'eccellente manovrabilità e al raggio di sterzata ridotto, il nuovo veicolo DAF per la distribuzione è estremamente agile, un fattore decisivo nelle aree urbane ad alta densità.</w:t>
      </w:r>
    </w:p>
    <w:p w14:paraId="39C6F4E1" w14:textId="6053FFDB" w:rsidR="00C4788C" w:rsidRPr="00C4788C" w:rsidRDefault="00C4788C" w:rsidP="00C4788C">
      <w:pPr>
        <w:pStyle w:val="Body"/>
        <w:spacing w:before="240" w:line="360" w:lineRule="auto"/>
        <w:rPr>
          <w:rFonts w:ascii="Arial" w:hAnsi="Arial" w:cs="Arial"/>
          <w:b/>
          <w:bCs/>
          <w:sz w:val="18"/>
          <w:szCs w:val="18"/>
          <w:lang w:val="it-IT"/>
        </w:rPr>
      </w:pPr>
      <w:r w:rsidRPr="00C4788C">
        <w:rPr>
          <w:rFonts w:ascii="Arial" w:hAnsi="Arial" w:cs="Arial"/>
          <w:b/>
          <w:sz w:val="18"/>
          <w:szCs w:val="18"/>
          <w:lang w:val="it-IT"/>
        </w:rPr>
        <w:t>DAF Trucks N.V.</w:t>
      </w:r>
      <w:r w:rsidRPr="00C4788C">
        <w:rPr>
          <w:rFonts w:ascii="Arial" w:hAnsi="Arial" w:cs="Arial"/>
          <w:sz w:val="18"/>
          <w:szCs w:val="18"/>
          <w:lang w:val="it-IT"/>
        </w:rPr>
        <w:t>, è una consociata di PACCAR Inc, azienda tecnologica globale che progetta e produce veicoli industriali per impieghi leggeri, medi e pesanti. DAF produce una gamma completa di trattori e veicoli professionali e offre il veicolo giusto per ogni tipo di trasporto. DAF è anche leader nel campo dei servizi, tra cui contratti di riparazione e manutenzione MultiSupport, servizi finanziari PACCAR Financial e un servizio di fornitura ricambi di prima classe PACCAR Parts.</w:t>
      </w:r>
    </w:p>
    <w:p w14:paraId="5CC93641" w14:textId="77777777" w:rsidR="00C4788C" w:rsidRPr="00C4788C" w:rsidRDefault="00C4788C" w:rsidP="00F242A4">
      <w:pPr>
        <w:pStyle w:val="Body"/>
        <w:spacing w:before="240" w:line="360" w:lineRule="auto"/>
        <w:rPr>
          <w:rFonts w:ascii="Arial" w:hAnsi="Arial" w:cs="Arial"/>
          <w:sz w:val="18"/>
          <w:szCs w:val="18"/>
          <w:lang w:val="it-IT"/>
        </w:rPr>
      </w:pPr>
    </w:p>
    <w:p w14:paraId="15E32526" w14:textId="2D7B74FB" w:rsidR="00AA312F" w:rsidRPr="000403F2" w:rsidRDefault="000403F2" w:rsidP="00AA312F">
      <w:pPr>
        <w:rPr>
          <w:rFonts w:ascii="Arial" w:hAnsi="Arial"/>
          <w:bCs/>
          <w:iCs/>
          <w:sz w:val="24"/>
          <w:szCs w:val="24"/>
          <w:lang w:val="en-GB"/>
        </w:rPr>
      </w:pPr>
      <w:r w:rsidRPr="000403F2">
        <w:rPr>
          <w:rFonts w:ascii="Arial" w:hAnsi="Arial"/>
          <w:bCs/>
          <w:iCs/>
          <w:sz w:val="24"/>
          <w:szCs w:val="24"/>
          <w:lang w:val="en-GB"/>
        </w:rPr>
        <w:t xml:space="preserve">Malaga, </w:t>
      </w:r>
      <w:proofErr w:type="spellStart"/>
      <w:r w:rsidRPr="000403F2">
        <w:rPr>
          <w:rFonts w:ascii="Arial" w:hAnsi="Arial"/>
          <w:bCs/>
          <w:iCs/>
          <w:sz w:val="24"/>
          <w:szCs w:val="24"/>
          <w:lang w:val="en-GB"/>
        </w:rPr>
        <w:t>settembre</w:t>
      </w:r>
      <w:proofErr w:type="spellEnd"/>
      <w:r w:rsidRPr="000403F2">
        <w:rPr>
          <w:rFonts w:ascii="Arial" w:hAnsi="Arial"/>
          <w:bCs/>
          <w:iCs/>
          <w:sz w:val="24"/>
          <w:szCs w:val="24"/>
          <w:lang w:val="en-GB"/>
        </w:rPr>
        <w:t>/</w:t>
      </w:r>
      <w:proofErr w:type="spellStart"/>
      <w:r w:rsidRPr="000403F2">
        <w:rPr>
          <w:rFonts w:ascii="Arial" w:hAnsi="Arial"/>
          <w:bCs/>
          <w:iCs/>
          <w:sz w:val="24"/>
          <w:szCs w:val="24"/>
          <w:lang w:val="en-GB"/>
        </w:rPr>
        <w:t>ottobre</w:t>
      </w:r>
      <w:proofErr w:type="spellEnd"/>
      <w:r w:rsidRPr="000403F2">
        <w:rPr>
          <w:rFonts w:ascii="Arial" w:hAnsi="Arial"/>
          <w:bCs/>
          <w:iCs/>
          <w:sz w:val="24"/>
          <w:szCs w:val="24"/>
          <w:lang w:val="en-GB"/>
        </w:rPr>
        <w:t xml:space="preserve"> 2024</w:t>
      </w:r>
    </w:p>
    <w:p w14:paraId="4614EF28" w14:textId="77777777" w:rsidR="00AA312F" w:rsidRPr="00EA300D" w:rsidRDefault="00AA312F" w:rsidP="00AA312F">
      <w:pPr>
        <w:rPr>
          <w:rFonts w:ascii="Arial" w:hAnsi="Arial"/>
          <w:b/>
          <w:i/>
          <w:sz w:val="24"/>
          <w:lang w:val="en-GB"/>
        </w:rPr>
      </w:pPr>
    </w:p>
    <w:p w14:paraId="2C27AEE5" w14:textId="77777777" w:rsidR="00AA312F" w:rsidRPr="00EA300D" w:rsidRDefault="00AA312F" w:rsidP="00AA312F">
      <w:pPr>
        <w:rPr>
          <w:rFonts w:ascii="Arial" w:hAnsi="Arial" w:cs="Arial"/>
          <w:b/>
          <w:i/>
          <w:sz w:val="24"/>
          <w:lang w:val="en-GB"/>
        </w:rPr>
      </w:pPr>
      <w:r w:rsidRPr="00EA300D">
        <w:rPr>
          <w:rFonts w:ascii="Arial" w:hAnsi="Arial"/>
          <w:b/>
          <w:i/>
          <w:sz w:val="24"/>
          <w:lang w:val="en-GB"/>
        </w:rPr>
        <w:t>Note to editors only</w:t>
      </w:r>
    </w:p>
    <w:p w14:paraId="096D471C" w14:textId="77777777" w:rsidR="00AA312F" w:rsidRPr="00EA300D" w:rsidRDefault="00AA312F" w:rsidP="00AA312F">
      <w:pPr>
        <w:rPr>
          <w:rFonts w:ascii="Arial" w:hAnsi="Arial" w:cs="Arial"/>
          <w:sz w:val="24"/>
          <w:lang w:val="en-GB"/>
        </w:rPr>
      </w:pPr>
    </w:p>
    <w:p w14:paraId="404DAE53" w14:textId="77777777" w:rsidR="00AA312F" w:rsidRPr="00EA300D" w:rsidRDefault="00AA312F" w:rsidP="00AA312F">
      <w:pPr>
        <w:rPr>
          <w:rFonts w:ascii="Arial" w:hAnsi="Arial" w:cs="Arial"/>
          <w:sz w:val="24"/>
          <w:lang w:val="en-GB"/>
        </w:rPr>
      </w:pPr>
      <w:r w:rsidRPr="00EA300D">
        <w:rPr>
          <w:rFonts w:ascii="Arial" w:hAnsi="Arial"/>
          <w:sz w:val="24"/>
          <w:lang w:val="en-GB"/>
        </w:rPr>
        <w:t>For more information:</w:t>
      </w:r>
    </w:p>
    <w:p w14:paraId="7F2585FB" w14:textId="77777777" w:rsidR="00AA312F" w:rsidRPr="00EA300D" w:rsidRDefault="00AA312F" w:rsidP="00AA312F">
      <w:pPr>
        <w:rPr>
          <w:rFonts w:ascii="Arial" w:hAnsi="Arial" w:cs="Arial"/>
          <w:sz w:val="24"/>
          <w:lang w:val="en-GB"/>
        </w:rPr>
      </w:pPr>
      <w:r w:rsidRPr="00EA300D">
        <w:rPr>
          <w:rFonts w:ascii="Arial" w:hAnsi="Arial"/>
          <w:sz w:val="24"/>
          <w:lang w:val="en-GB"/>
        </w:rPr>
        <w:lastRenderedPageBreak/>
        <w:t>DAF Trucks N.V.</w:t>
      </w:r>
    </w:p>
    <w:p w14:paraId="5D91FA99" w14:textId="77777777" w:rsidR="00AA312F" w:rsidRPr="00EA300D" w:rsidRDefault="00AA312F" w:rsidP="00AA312F">
      <w:pPr>
        <w:rPr>
          <w:rFonts w:ascii="Arial" w:hAnsi="Arial" w:cs="Arial"/>
          <w:sz w:val="24"/>
          <w:lang w:val="en-GB"/>
        </w:rPr>
      </w:pPr>
      <w:r w:rsidRPr="00EA300D">
        <w:rPr>
          <w:rFonts w:ascii="Arial" w:hAnsi="Arial"/>
          <w:sz w:val="24"/>
          <w:lang w:val="en-GB"/>
        </w:rPr>
        <w:t>Corporate Communication Department</w:t>
      </w:r>
    </w:p>
    <w:p w14:paraId="4447A8B5" w14:textId="77777777" w:rsidR="00AA312F" w:rsidRPr="00EA300D" w:rsidRDefault="00AA312F" w:rsidP="00AA312F">
      <w:pPr>
        <w:rPr>
          <w:rFonts w:ascii="Arial" w:hAnsi="Arial" w:cs="Arial"/>
          <w:sz w:val="24"/>
          <w:lang w:val="en-GB"/>
        </w:rPr>
      </w:pPr>
      <w:r w:rsidRPr="00EA300D">
        <w:rPr>
          <w:rFonts w:ascii="Arial" w:hAnsi="Arial"/>
          <w:sz w:val="24"/>
          <w:lang w:val="en-GB"/>
        </w:rPr>
        <w:t>Rutger Kerstiens, +31 40 214 2874</w:t>
      </w:r>
    </w:p>
    <w:p w14:paraId="0C1FFB87" w14:textId="77777777" w:rsidR="00AA312F" w:rsidRDefault="007568B3" w:rsidP="00AA312F">
      <w:pPr>
        <w:spacing w:line="276" w:lineRule="auto"/>
        <w:rPr>
          <w:rStyle w:val="Hyperlink"/>
          <w:rFonts w:ascii="Arial" w:hAnsi="Arial"/>
          <w:sz w:val="24"/>
          <w:lang w:val="en-GB"/>
        </w:rPr>
      </w:pPr>
      <w:hyperlink r:id="rId14" w:history="1">
        <w:r w:rsidR="00AA312F" w:rsidRPr="00EA300D">
          <w:rPr>
            <w:rStyle w:val="Hyperlink"/>
            <w:rFonts w:ascii="Arial" w:hAnsi="Arial"/>
            <w:sz w:val="24"/>
            <w:lang w:val="en-GB"/>
          </w:rPr>
          <w:t>www.daf.com</w:t>
        </w:r>
      </w:hyperlink>
    </w:p>
    <w:p w14:paraId="4201205E" w14:textId="77777777" w:rsidR="00AA312F" w:rsidRDefault="00AA312F" w:rsidP="00AA312F">
      <w:pPr>
        <w:spacing w:line="276" w:lineRule="auto"/>
        <w:rPr>
          <w:rStyle w:val="Hyperlink"/>
          <w:rFonts w:ascii="Arial" w:hAnsi="Arial"/>
          <w:i/>
          <w:iCs/>
          <w:color w:val="000000" w:themeColor="text1"/>
          <w:u w:val="none"/>
          <w:lang w:val="en-GB"/>
        </w:rPr>
      </w:pPr>
    </w:p>
    <w:p w14:paraId="6EAF9274" w14:textId="40438413" w:rsidR="005C3F0B" w:rsidRPr="00D1295F" w:rsidRDefault="005C3F0B" w:rsidP="00AA312F">
      <w:pPr>
        <w:spacing w:line="360" w:lineRule="auto"/>
        <w:rPr>
          <w:rFonts w:ascii="Arial" w:hAnsi="Arial"/>
          <w:sz w:val="24"/>
          <w:lang w:val="en-GB"/>
        </w:rPr>
      </w:pPr>
    </w:p>
    <w:sectPr w:rsidR="005C3F0B" w:rsidRPr="00D1295F"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B15D" w14:textId="77777777" w:rsidR="00F73E99" w:rsidRDefault="00F73E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8870" w14:textId="77777777" w:rsidR="00F73E99" w:rsidRDefault="00F73E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A0FF" w14:textId="77777777" w:rsidR="00F73E99" w:rsidRDefault="00F73E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1pt">
                <v:imagedata r:id="rId1" o:title=""/>
              </v:shape>
              <o:OLEObject Type="Embed" ProgID="PBrush" ShapeID="_x0000_i1025" DrawAspect="Content" ObjectID="_178820483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26C" w14:textId="77777777" w:rsidR="00F73E99" w:rsidRDefault="00F73E9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462"/>
    <w:multiLevelType w:val="multilevel"/>
    <w:tmpl w:val="B410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4"/>
  </w:num>
  <w:num w:numId="2" w16cid:durableId="2108650766">
    <w:abstractNumId w:val="3"/>
  </w:num>
  <w:num w:numId="3" w16cid:durableId="505481337">
    <w:abstractNumId w:val="1"/>
  </w:num>
  <w:num w:numId="4" w16cid:durableId="320697580">
    <w:abstractNumId w:val="2"/>
  </w:num>
  <w:num w:numId="5" w16cid:durableId="1442917854">
    <w:abstractNumId w:val="5"/>
  </w:num>
  <w:num w:numId="6" w16cid:durableId="48601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03F2"/>
    <w:rsid w:val="00042116"/>
    <w:rsid w:val="0004239E"/>
    <w:rsid w:val="00045748"/>
    <w:rsid w:val="000462BF"/>
    <w:rsid w:val="000544FF"/>
    <w:rsid w:val="00054C58"/>
    <w:rsid w:val="00054E48"/>
    <w:rsid w:val="000557F1"/>
    <w:rsid w:val="0006222C"/>
    <w:rsid w:val="00063E41"/>
    <w:rsid w:val="00070003"/>
    <w:rsid w:val="000764AB"/>
    <w:rsid w:val="000844EB"/>
    <w:rsid w:val="0008578D"/>
    <w:rsid w:val="00087EE7"/>
    <w:rsid w:val="000A2DDE"/>
    <w:rsid w:val="000B3DDE"/>
    <w:rsid w:val="000C175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51A1"/>
    <w:rsid w:val="00177104"/>
    <w:rsid w:val="0018076F"/>
    <w:rsid w:val="00184503"/>
    <w:rsid w:val="001861C1"/>
    <w:rsid w:val="00187C45"/>
    <w:rsid w:val="001911AB"/>
    <w:rsid w:val="001A36F8"/>
    <w:rsid w:val="001C2C53"/>
    <w:rsid w:val="001E5397"/>
    <w:rsid w:val="001F2043"/>
    <w:rsid w:val="001F7319"/>
    <w:rsid w:val="002033BA"/>
    <w:rsid w:val="00204BB4"/>
    <w:rsid w:val="0020559E"/>
    <w:rsid w:val="00212217"/>
    <w:rsid w:val="00220A9A"/>
    <w:rsid w:val="002310FB"/>
    <w:rsid w:val="002367E0"/>
    <w:rsid w:val="0024032D"/>
    <w:rsid w:val="002443EB"/>
    <w:rsid w:val="00245162"/>
    <w:rsid w:val="002657BA"/>
    <w:rsid w:val="00275056"/>
    <w:rsid w:val="00285635"/>
    <w:rsid w:val="00292DA3"/>
    <w:rsid w:val="00294880"/>
    <w:rsid w:val="002971EA"/>
    <w:rsid w:val="002A0964"/>
    <w:rsid w:val="002A70C6"/>
    <w:rsid w:val="002A7CA0"/>
    <w:rsid w:val="002B1CD5"/>
    <w:rsid w:val="002C643E"/>
    <w:rsid w:val="002C75D4"/>
    <w:rsid w:val="002D0305"/>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F3048"/>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3DB9"/>
    <w:rsid w:val="00524C60"/>
    <w:rsid w:val="00532139"/>
    <w:rsid w:val="00555A2E"/>
    <w:rsid w:val="00561AFD"/>
    <w:rsid w:val="00577A05"/>
    <w:rsid w:val="00580286"/>
    <w:rsid w:val="00582751"/>
    <w:rsid w:val="005900B8"/>
    <w:rsid w:val="00597FD9"/>
    <w:rsid w:val="005A5795"/>
    <w:rsid w:val="005B3092"/>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13B17"/>
    <w:rsid w:val="00721491"/>
    <w:rsid w:val="00723D65"/>
    <w:rsid w:val="0073424C"/>
    <w:rsid w:val="00737E6E"/>
    <w:rsid w:val="0074461B"/>
    <w:rsid w:val="007568B3"/>
    <w:rsid w:val="007616DC"/>
    <w:rsid w:val="007618B6"/>
    <w:rsid w:val="00762961"/>
    <w:rsid w:val="00773321"/>
    <w:rsid w:val="0077358E"/>
    <w:rsid w:val="00773BE8"/>
    <w:rsid w:val="0078190B"/>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B7CEA"/>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A312F"/>
    <w:rsid w:val="00AB18A2"/>
    <w:rsid w:val="00AB4320"/>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257B1"/>
    <w:rsid w:val="00B35DF6"/>
    <w:rsid w:val="00B51E31"/>
    <w:rsid w:val="00B56104"/>
    <w:rsid w:val="00B61186"/>
    <w:rsid w:val="00B636BB"/>
    <w:rsid w:val="00B70617"/>
    <w:rsid w:val="00B838EF"/>
    <w:rsid w:val="00B97B0B"/>
    <w:rsid w:val="00BA5A40"/>
    <w:rsid w:val="00BB7702"/>
    <w:rsid w:val="00BC0BDD"/>
    <w:rsid w:val="00BC7416"/>
    <w:rsid w:val="00BF5329"/>
    <w:rsid w:val="00BF7033"/>
    <w:rsid w:val="00C0474A"/>
    <w:rsid w:val="00C25503"/>
    <w:rsid w:val="00C32C93"/>
    <w:rsid w:val="00C33171"/>
    <w:rsid w:val="00C33D9C"/>
    <w:rsid w:val="00C4788C"/>
    <w:rsid w:val="00C52F04"/>
    <w:rsid w:val="00C60B3B"/>
    <w:rsid w:val="00C66003"/>
    <w:rsid w:val="00C80571"/>
    <w:rsid w:val="00C80974"/>
    <w:rsid w:val="00C83643"/>
    <w:rsid w:val="00C84608"/>
    <w:rsid w:val="00C879DA"/>
    <w:rsid w:val="00C92BFF"/>
    <w:rsid w:val="00C9396A"/>
    <w:rsid w:val="00CA0CCC"/>
    <w:rsid w:val="00CA46CE"/>
    <w:rsid w:val="00CA622D"/>
    <w:rsid w:val="00CA7E03"/>
    <w:rsid w:val="00CB26A2"/>
    <w:rsid w:val="00CB3FD7"/>
    <w:rsid w:val="00CC22C7"/>
    <w:rsid w:val="00CC5550"/>
    <w:rsid w:val="00CD5146"/>
    <w:rsid w:val="00CF0375"/>
    <w:rsid w:val="00D1295F"/>
    <w:rsid w:val="00D20E4E"/>
    <w:rsid w:val="00D257E6"/>
    <w:rsid w:val="00D33E51"/>
    <w:rsid w:val="00D356F6"/>
    <w:rsid w:val="00D45C60"/>
    <w:rsid w:val="00D5267A"/>
    <w:rsid w:val="00D85D3D"/>
    <w:rsid w:val="00D9055A"/>
    <w:rsid w:val="00D9633C"/>
    <w:rsid w:val="00DA3449"/>
    <w:rsid w:val="00DB0B11"/>
    <w:rsid w:val="00DB17F0"/>
    <w:rsid w:val="00DB3391"/>
    <w:rsid w:val="00DB3E01"/>
    <w:rsid w:val="00DC5005"/>
    <w:rsid w:val="00DC530E"/>
    <w:rsid w:val="00DD2D91"/>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242A4"/>
    <w:rsid w:val="00F33140"/>
    <w:rsid w:val="00F413AA"/>
    <w:rsid w:val="00F44468"/>
    <w:rsid w:val="00F44E55"/>
    <w:rsid w:val="00F460CF"/>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59259522">
      <w:bodyDiv w:val="1"/>
      <w:marLeft w:val="0"/>
      <w:marRight w:val="0"/>
      <w:marTop w:val="0"/>
      <w:marBottom w:val="0"/>
      <w:divBdr>
        <w:top w:val="none" w:sz="0" w:space="0" w:color="auto"/>
        <w:left w:val="none" w:sz="0" w:space="0" w:color="auto"/>
        <w:bottom w:val="none" w:sz="0" w:space="0" w:color="auto"/>
        <w:right w:val="none" w:sz="0" w:space="0" w:color="auto"/>
      </w:divBdr>
    </w:div>
    <w:div w:id="445546195">
      <w:bodyDiv w:val="1"/>
      <w:marLeft w:val="0"/>
      <w:marRight w:val="0"/>
      <w:marTop w:val="0"/>
      <w:marBottom w:val="0"/>
      <w:divBdr>
        <w:top w:val="none" w:sz="0" w:space="0" w:color="auto"/>
        <w:left w:val="none" w:sz="0" w:space="0" w:color="auto"/>
        <w:bottom w:val="none" w:sz="0" w:space="0" w:color="auto"/>
        <w:right w:val="none" w:sz="0" w:space="0" w:color="auto"/>
      </w:divBdr>
    </w:div>
    <w:div w:id="103554286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416515339">
      <w:bodyDiv w:val="1"/>
      <w:marLeft w:val="0"/>
      <w:marRight w:val="0"/>
      <w:marTop w:val="0"/>
      <w:marBottom w:val="0"/>
      <w:divBdr>
        <w:top w:val="none" w:sz="0" w:space="0" w:color="auto"/>
        <w:left w:val="none" w:sz="0" w:space="0" w:color="auto"/>
        <w:bottom w:val="none" w:sz="0" w:space="0" w:color="auto"/>
        <w:right w:val="none" w:sz="0" w:space="0" w:color="auto"/>
      </w:divBdr>
    </w:div>
    <w:div w:id="1501194136">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1675</Words>
  <Characters>9214</Characters>
  <Application>Microsoft Office Word</Application>
  <DocSecurity>0</DocSecurity>
  <Lines>76</Lines>
  <Paragraphs>21</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2023-07-20T11:55:00Z</cp:lastPrinted>
  <dcterms:created xsi:type="dcterms:W3CDTF">2024-09-17T12:45:00Z</dcterms:created>
  <dcterms:modified xsi:type="dcterms:W3CDTF">2024-09-18T20:47:00Z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2024-09-10T16:18:55Z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05b5983d-0509-4c29-871c-2912ec0d377f</vt:lpwstr>
  </property>
  <property fmtid="{D5CDD505-2E9C-101B-9397-08002B2CF9AE}" pid="8" name="MSIP_Label_ed2ad905-a8c6-4fac-a274-fc3a9e0c7e11_ContentBits">
    <vt:lpwstr>0</vt:lpwstr>
  </property>
</Properties>
</file>