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B090" w14:textId="77777777" w:rsidR="005C7681" w:rsidRPr="00EA300D" w:rsidRDefault="005C7681" w:rsidP="005C7681">
      <w:pPr>
        <w:rPr>
          <w:lang w:val="en-GB"/>
        </w:rPr>
        <w:sectPr w:rsidR="005C7681" w:rsidRPr="00EA300D" w:rsidSect="0081103E">
          <w:headerReference w:type="default" r:id="rId8"/>
          <w:footerReference w:type="default" r:id="rId9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10E43CED" w14:textId="230C0B7A" w:rsidR="00053600" w:rsidRDefault="00053600" w:rsidP="002443EB">
      <w:pPr>
        <w:tabs>
          <w:tab w:val="left" w:pos="567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2826843F" w14:textId="2020FDCC" w:rsidR="00395C2F" w:rsidRDefault="00D45D0D" w:rsidP="002443EB">
      <w:pPr>
        <w:tabs>
          <w:tab w:val="left" w:pos="567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Optimalizované hnacie sústavy, aerodynamika a technické parametre, ktoré sa postarajú o špičkovú efektívnosť</w:t>
      </w:r>
    </w:p>
    <w:p w14:paraId="43CEB860" w14:textId="2CB5309C" w:rsidR="001751A1" w:rsidRPr="009316CF" w:rsidRDefault="0008578D" w:rsidP="002443EB">
      <w:pPr>
        <w:tabs>
          <w:tab w:val="left" w:pos="5670"/>
        </w:tabs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Nákladné vozidlá DAF novej generácie: všetko pre úspech zákazníkov</w:t>
      </w:r>
    </w:p>
    <w:p w14:paraId="59682414" w14:textId="54758D66" w:rsidR="00832B85" w:rsidRDefault="009E7A2E" w:rsidP="00B9029D">
      <w:pPr>
        <w:pStyle w:val="Body"/>
        <w:spacing w:before="240"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140492088"/>
      <w:r>
        <w:rPr>
          <w:rFonts w:ascii="Arial" w:hAnsi="Arial"/>
          <w:b/>
          <w:sz w:val="24"/>
        </w:rPr>
        <w:t xml:space="preserve">V rámci svojej filozofie efektívnej prepravy predstavuje spoločnosť DAF </w:t>
      </w:r>
      <w:bookmarkEnd w:id="0"/>
      <w:r>
        <w:rPr>
          <w:rFonts w:ascii="Arial" w:hAnsi="Arial"/>
          <w:b/>
          <w:sz w:val="24"/>
        </w:rPr>
        <w:t>celý balík inovácií pre modely radu DAF novej generácie, ktorého cieľom je zaistiť úspech zákazníkov. Optimalizácie hnacích sústav a aerodynamiky prinášajú zlepšenie spotreby paliva až o 3 %, a to nad rámec 10 % úspory dosahovanej modelmi DAF novej generácie. Ide teda o nový štandard v odvetví. Ešte bohatšia výbava a nový systém správy vozového parku PACCAR Connect ponúkajú ďalšie možnosti zlepšenia prevádzkovej efektívnosti. Ďalšia kapitola novej generácie modelov DAF je tu a môžete si ich objednať hneď teraz.</w:t>
      </w:r>
      <w:r>
        <w:rPr>
          <w:rFonts w:ascii="Arial" w:hAnsi="Arial"/>
          <w:b/>
          <w:sz w:val="24"/>
        </w:rPr>
        <w:br/>
      </w:r>
    </w:p>
    <w:p w14:paraId="5521A20A" w14:textId="474FBFF0" w:rsidR="00A97BD7" w:rsidRDefault="00D45D0D" w:rsidP="00D45D0D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Sila efektívnosti</w:t>
      </w:r>
    </w:p>
    <w:p w14:paraId="1B5032B2" w14:textId="3E169EAC" w:rsidR="006854DC" w:rsidRDefault="00D45D0D" w:rsidP="006854DC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bookmarkStart w:id="1" w:name="_Hlk166676801"/>
      <w:r>
        <w:rPr>
          <w:rFonts w:ascii="Arial" w:hAnsi="Arial"/>
          <w:sz w:val="24"/>
        </w:rPr>
        <w:t>Optimalizácie motorov PACCAR MX-11 a MX-13</w:t>
      </w:r>
    </w:p>
    <w:p w14:paraId="7D50E202" w14:textId="426942C8" w:rsidR="006854DC" w:rsidRDefault="005B2F17" w:rsidP="006854DC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bookmarkStart w:id="2" w:name="_Hlk166675774"/>
      <w:r>
        <w:rPr>
          <w:rFonts w:ascii="Arial" w:hAnsi="Arial"/>
          <w:sz w:val="24"/>
        </w:rPr>
        <w:t>Nové časovanie ventilov (Miller), čerpadlo chladiacej kvapaliny a vzduchový kompresor</w:t>
      </w:r>
    </w:p>
    <w:p w14:paraId="71212A43" w14:textId="13FA4557" w:rsidR="006174D2" w:rsidRDefault="005B2F17" w:rsidP="006854DC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Optimalizovaný systém turba a EGR</w:t>
      </w:r>
    </w:p>
    <w:p w14:paraId="05648927" w14:textId="2C1E74E8" w:rsidR="006174D2" w:rsidRPr="006854DC" w:rsidRDefault="006174D2" w:rsidP="006854DC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Pripravené na bionaftu FAME B100</w:t>
      </w:r>
    </w:p>
    <w:bookmarkEnd w:id="1"/>
    <w:bookmarkEnd w:id="2"/>
    <w:p w14:paraId="62C54B1E" w14:textId="6FAFA81E" w:rsidR="006174D2" w:rsidRDefault="0084000C" w:rsidP="006174D2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Inovácie zadnej nápravy</w:t>
      </w:r>
    </w:p>
    <w:p w14:paraId="6C645230" w14:textId="35CCC7BB" w:rsidR="006174D2" w:rsidRDefault="006174D2" w:rsidP="006174D2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bookmarkStart w:id="3" w:name="_Hlk167353208"/>
      <w:r>
        <w:rPr>
          <w:rFonts w:ascii="Arial" w:hAnsi="Arial"/>
          <w:sz w:val="24"/>
        </w:rPr>
        <w:t>Nový pastorok na zvýšenie pevnosti a odolnosti</w:t>
      </w:r>
    </w:p>
    <w:p w14:paraId="5B219E2E" w14:textId="04D209B3" w:rsidR="006F3337" w:rsidRDefault="006F3337" w:rsidP="006F333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Nová úroveň zníženia otáčok motora</w:t>
      </w:r>
    </w:p>
    <w:bookmarkEnd w:id="3"/>
    <w:p w14:paraId="526A67CB" w14:textId="7F25C45C" w:rsidR="00835AFB" w:rsidRDefault="006F3337" w:rsidP="00835AFB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Medzinápravové spojlery sú odteraz dostupné aj pre modely ťahačov Lowdeck</w:t>
      </w:r>
    </w:p>
    <w:p w14:paraId="33E8F8D0" w14:textId="08CACA02" w:rsidR="005B2F17" w:rsidRDefault="00947EC5" w:rsidP="00835AFB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Ešte bohatšia </w:t>
      </w:r>
      <w:r>
        <w:rPr>
          <w:rFonts w:ascii="Arial" w:hAnsi="Arial"/>
          <w:color w:val="000000" w:themeColor="text1"/>
          <w:sz w:val="24"/>
        </w:rPr>
        <w:t>štandardná</w:t>
      </w:r>
      <w:r>
        <w:rPr>
          <w:rFonts w:ascii="Arial" w:hAnsi="Arial"/>
          <w:sz w:val="24"/>
        </w:rPr>
        <w:t xml:space="preserve"> výbava na dosiahnutie maximálnej efektívnosti</w:t>
      </w:r>
    </w:p>
    <w:p w14:paraId="58211CB4" w14:textId="320B4C59" w:rsidR="005B2F17" w:rsidRPr="005B2F17" w:rsidRDefault="005B2F17" w:rsidP="005B2F1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Systém DAF Digital Vision</w:t>
      </w:r>
    </w:p>
    <w:p w14:paraId="720EE8B2" w14:textId="77777777" w:rsidR="006F3337" w:rsidRPr="005B2F17" w:rsidRDefault="006F3337" w:rsidP="006F333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Prediktívny tempomat</w:t>
      </w:r>
    </w:p>
    <w:p w14:paraId="0956FBF0" w14:textId="2D7305A5" w:rsidR="005B2F17" w:rsidRDefault="00730AA3" w:rsidP="005B2F1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lastRenderedPageBreak/>
        <w:t>Kompletný balík Aero</w:t>
      </w:r>
    </w:p>
    <w:p w14:paraId="3FA953F5" w14:textId="6957B270" w:rsidR="00EF4406" w:rsidRDefault="00EF4406" w:rsidP="005B2F1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Pneumatiky s nízkym valivým odporom</w:t>
      </w:r>
    </w:p>
    <w:p w14:paraId="058BD4D1" w14:textId="43C0533C" w:rsidR="00A045A8" w:rsidRDefault="00835AFB" w:rsidP="006854DC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10-ročné predplatné</w:t>
      </w:r>
      <w:r>
        <w:rPr>
          <w:rFonts w:ascii="Arial" w:hAnsi="Arial"/>
          <w:sz w:val="24"/>
        </w:rPr>
        <w:tab/>
        <w:t>PACCAR Connect</w:t>
      </w:r>
    </w:p>
    <w:p w14:paraId="3E31033D" w14:textId="1D6FC123" w:rsidR="00A97BD7" w:rsidRDefault="00485619" w:rsidP="00A97BD7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Sila bezpečnosti</w:t>
      </w:r>
    </w:p>
    <w:p w14:paraId="1B0E96FA" w14:textId="33E99BE7" w:rsidR="006D6494" w:rsidRDefault="0084000C" w:rsidP="006D6494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Celý sortiment pokročilých asistenčných systémov pre vodiča ako štandard </w:t>
      </w:r>
    </w:p>
    <w:p w14:paraId="19C2AC0C" w14:textId="210F1280" w:rsidR="006D6494" w:rsidRDefault="006D6494" w:rsidP="006D6494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Pokročilý systém núdzového brzdenia</w:t>
      </w:r>
    </w:p>
    <w:p w14:paraId="22FEC898" w14:textId="3584C8D6" w:rsidR="006F3337" w:rsidRPr="006F3337" w:rsidRDefault="006F3337" w:rsidP="006F333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Zvýšená ochrana zraniteľných účastníkov cestnej premávky</w:t>
      </w:r>
    </w:p>
    <w:p w14:paraId="58367902" w14:textId="0C5BCD0E" w:rsidR="006D6494" w:rsidRDefault="006D6494" w:rsidP="006D6494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Záznam údajov udalostí</w:t>
      </w:r>
    </w:p>
    <w:p w14:paraId="13D92FFE" w14:textId="563892B3" w:rsidR="006854DC" w:rsidRPr="005B2F17" w:rsidRDefault="006D6494" w:rsidP="005B2F1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Asistent odbočenia a otáčania DAF</w:t>
      </w:r>
    </w:p>
    <w:p w14:paraId="71942549" w14:textId="6F69914C" w:rsidR="00737E6E" w:rsidRDefault="00485619" w:rsidP="002F06F4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Sila pohodlia</w:t>
      </w:r>
    </w:p>
    <w:p w14:paraId="70348AD7" w14:textId="464701F7" w:rsidR="002F06F4" w:rsidRPr="002F06F4" w:rsidRDefault="006D6494" w:rsidP="002F06F4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Ešte nižšie hladiny hluku vďaka novej úrovni zníženia otáčok motora</w:t>
      </w:r>
    </w:p>
    <w:p w14:paraId="740BE3D1" w14:textId="0AC1C226" w:rsidR="009316CF" w:rsidRPr="006D6494" w:rsidRDefault="00053600" w:rsidP="0062140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Nové štandardy v jazdných vlastnostiach</w:t>
      </w:r>
    </w:p>
    <w:p w14:paraId="01ABC3CD" w14:textId="3EF369B8" w:rsidR="006D6494" w:rsidRPr="00947EC5" w:rsidRDefault="006D6494" w:rsidP="0062140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Nová aplikácia Truck Navigation a navigácia pripojeného nákladného vozidla</w:t>
      </w:r>
    </w:p>
    <w:p w14:paraId="1E8938BC" w14:textId="6AAFC8CB" w:rsidR="007B0492" w:rsidRDefault="00DB0406" w:rsidP="00DB0406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Spoločnosť DAF v roku 2021 predstavila špičkové vozidlá modelov XF, XG a 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novej generácie na diaľkovú a ťažkú nákladnú dopravu a následne v roku 2022 všestrannú sériu XD na regionálne a profesionálne využitie. Všetky vozidlá DAF novej generácie sú vyvinuté podľa nových predpisov EÚ upravujúcich hmotnosti a rozmery, vďaka čomu majú najlepšiu aerodynamiku a spotrebu paliva vo svojej triede a nízke emisie CO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>. Súčasťou nového dizajnu sú veľké okná a nízko položené spodné hrany okien a v kombinácii s digitálnymi kamerami prispievajú k bezkonkurenčnému priamemu výhľadu, a teda aj k bezpečnosti. Vďaka skvelej priestrannosti, vyhotoveniu, povrchovej úprave, kvalite a jazdným vlastnostiam sú nákladné vozidlá DAF novej generácie aj preferovanou voľbou vodičov.</w:t>
      </w:r>
    </w:p>
    <w:p w14:paraId="1C9851B5" w14:textId="767CB910" w:rsidR="00053600" w:rsidRDefault="007B0492" w:rsidP="00053600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Vďaka novým štandardom z hľadiska efektívnosti, bezpečnosti a pohodlia boli nákladné vozidlá DAF XD, XF, XG a 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novej generácie v rokoch 2022 a 2023 zvolené za „Medzinárodné nákladné vozidlo roka“. Získali aj ďalšie prestížne ocenenia od popredných dopravných publikácií a organizácií po celej Európe.</w:t>
      </w:r>
    </w:p>
    <w:p w14:paraId="157A2A10" w14:textId="513CD276" w:rsidR="00DB0406" w:rsidRDefault="00053600" w:rsidP="00053600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>Vďaka širokej škále inovácií sú najlepšie nákladné vozidlá na trhu odteraz ešte lepšie pre dopravcu aj vodiča. Predstavujú ďalšiu kapitolu novej generácie modelov DAF, ktoré si môžete objednať už teraz.</w:t>
      </w:r>
    </w:p>
    <w:p w14:paraId="7941A17F" w14:textId="05E348C5" w:rsidR="00A1249A" w:rsidRPr="00B15C86" w:rsidRDefault="00A1249A" w:rsidP="00DB0406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Sila efektívnosti</w:t>
      </w:r>
    </w:p>
    <w:p w14:paraId="1E5CE184" w14:textId="7B6B6E3A" w:rsidR="00CD6340" w:rsidRDefault="00156EE3" w:rsidP="00CD6340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Všetky nákladné vozidlá DAF novej generácie majú dokonalú aerodynamiku, vysokoúčinné motory PACCAR MX-11 a MX-13 (s výkonom od 270 kW/370 k do 390 kW/530 k) a celý rad pokročilých asistenčných systémov pre vodiča, vďaka čomu dosahujú pôsobivé zlepšenie spotreby paliva až o 10 %. Okrem toho je teraz možné dosiahnuť zlepšenie o ďalšie 3 % vďaka vylepšeniam hnacích sústav a aerodynamiky.</w:t>
      </w:r>
    </w:p>
    <w:p w14:paraId="3EFB28B1" w14:textId="77777777" w:rsidR="00402499" w:rsidRPr="00945B40" w:rsidRDefault="00402499" w:rsidP="00CD6340">
      <w:pPr>
        <w:spacing w:line="360" w:lineRule="auto"/>
        <w:rPr>
          <w:rFonts w:ascii="Arial" w:hAnsi="Arial"/>
          <w:bCs/>
          <w:iCs/>
          <w:sz w:val="24"/>
        </w:rPr>
      </w:pPr>
    </w:p>
    <w:p w14:paraId="073D1FA0" w14:textId="180A3107" w:rsidR="006854DC" w:rsidRDefault="00CD6340" w:rsidP="006D3CB4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Viaceré modely DAF novej generácie spĺňajú požiadavky Maut triedy 3, čo môže viesť k úspore na nemeckej cestnej dani vo výške tisícov eur ročne.</w:t>
      </w:r>
    </w:p>
    <w:p w14:paraId="0666949C" w14:textId="77777777" w:rsidR="00156EE3" w:rsidRPr="00945B40" w:rsidRDefault="00156EE3" w:rsidP="006854DC">
      <w:pPr>
        <w:spacing w:line="360" w:lineRule="auto"/>
        <w:rPr>
          <w:rFonts w:ascii="Arial" w:hAnsi="Arial"/>
          <w:bCs/>
          <w:iCs/>
          <w:sz w:val="24"/>
        </w:rPr>
      </w:pPr>
    </w:p>
    <w:p w14:paraId="7D75D82F" w14:textId="5A3F6AE6" w:rsidR="00156EE3" w:rsidRDefault="00C91FF6" w:rsidP="006854DC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 xml:space="preserve">Optimalizovaná efektívnosť hnacej sústavy modelov DAF </w:t>
      </w:r>
      <w:bookmarkStart w:id="4" w:name="_Hlk169872375"/>
      <w:r>
        <w:rPr>
          <w:rFonts w:ascii="Arial" w:hAnsi="Arial"/>
          <w:sz w:val="24"/>
        </w:rPr>
        <w:t>XD, XF, XG a 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</w:t>
      </w:r>
      <w:bookmarkEnd w:id="4"/>
      <w:r>
        <w:rPr>
          <w:rFonts w:ascii="Arial" w:hAnsi="Arial"/>
          <w:sz w:val="24"/>
        </w:rPr>
        <w:t>sa dosahuje prostredníctvom nového časovania ventilov motora podľa Millerovho princípu. Okrem toho majú vozidlá čerpadlo chladiacej kvapaliny s dvojitým pohonom, ktoré je pri nízkej úrovni chladenia poháňané elektricky a v prípade potreby vysokého chladiaceho výkonu poháňané remeňom. Na dosiahnutie najvyššej efektívnosti je namontovaný dvojvalcový vzduchový kompresor so spojkou. Systémy turba a EGR boli upravené tak, aby bez problémov fungovali s novým časovaním ventilov. Vynikajúcu efektívnosť, spoľahlivosť a odolnosť podporujú aj nové vstrekovače paliva.</w:t>
      </w:r>
    </w:p>
    <w:p w14:paraId="5D8835EF" w14:textId="77777777" w:rsidR="0041672C" w:rsidRPr="00945B40" w:rsidRDefault="0041672C" w:rsidP="006854DC">
      <w:pPr>
        <w:spacing w:line="360" w:lineRule="auto"/>
        <w:rPr>
          <w:rFonts w:ascii="Arial" w:hAnsi="Arial"/>
          <w:bCs/>
          <w:iCs/>
          <w:sz w:val="24"/>
        </w:rPr>
      </w:pPr>
    </w:p>
    <w:p w14:paraId="20CBD7DD" w14:textId="1859D7B7" w:rsidR="002A7399" w:rsidRPr="002A7399" w:rsidRDefault="002A7399" w:rsidP="0085412B">
      <w:pPr>
        <w:spacing w:line="360" w:lineRule="auto"/>
        <w:rPr>
          <w:rFonts w:ascii="Arial" w:hAnsi="Arial"/>
          <w:bCs/>
          <w:iCs/>
          <w:color w:val="808080" w:themeColor="background1" w:themeShade="80"/>
          <w:sz w:val="24"/>
        </w:rPr>
      </w:pPr>
      <w:r>
        <w:rPr>
          <w:rFonts w:ascii="Arial" w:hAnsi="Arial"/>
          <w:color w:val="808080" w:themeColor="background1" w:themeShade="80"/>
          <w:sz w:val="24"/>
        </w:rPr>
        <w:t>Inovácie nápravy</w:t>
      </w:r>
    </w:p>
    <w:p w14:paraId="01923B07" w14:textId="7C37809F" w:rsidR="00CA2FF5" w:rsidRDefault="00CC7214" w:rsidP="0085412B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Spoločnosť DAF zavádza aj viaceré inovácie svojho populárneho programu zadnej nápravy SR1344. Nová konštrukcia pastorka ponúka zvýšenú pevnosť a odolnosť a takisto umožňuje použitie pri najvyššom výkone motora PACCAR MX-13 na úrovni 390 kW/530 k. Vďaka tomu môžu všetky motory PACCAR MX optimálne profitovať z filozofie znižovania otáčok motorov spoločnosti DAF.</w:t>
      </w:r>
    </w:p>
    <w:p w14:paraId="09BEEEB8" w14:textId="77777777" w:rsidR="00402499" w:rsidRPr="00945B40" w:rsidRDefault="00402499" w:rsidP="0085412B">
      <w:pPr>
        <w:spacing w:line="360" w:lineRule="auto"/>
        <w:rPr>
          <w:rFonts w:ascii="Arial" w:hAnsi="Arial"/>
          <w:bCs/>
          <w:iCs/>
          <w:sz w:val="24"/>
        </w:rPr>
      </w:pPr>
    </w:p>
    <w:p w14:paraId="3B435CB5" w14:textId="784E6019" w:rsidR="006D3CB4" w:rsidRDefault="0085412B" w:rsidP="0085412B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 xml:space="preserve">Nová stratégia radenia prevodovky a nové optimalizácie motora umožňujú použiť prevodový pomer zadnej nápravy 2,05:1 v kombinácii s najpopulárnejším rozmerom pneumatík 315/70R22.5 na dosiahnutie najlepšej palivovej efektívnosti všetkých motorov </w:t>
      </w:r>
      <w:r>
        <w:rPr>
          <w:rFonts w:ascii="Arial" w:hAnsi="Arial"/>
          <w:color w:val="000000" w:themeColor="text1"/>
          <w:sz w:val="24"/>
        </w:rPr>
        <w:t xml:space="preserve">ťahačov s pohonom 4 x 2. </w:t>
      </w:r>
      <w:r>
        <w:rPr>
          <w:rFonts w:ascii="Arial" w:hAnsi="Arial"/>
          <w:sz w:val="24"/>
        </w:rPr>
        <w:t>Pri jazde rýchlosťou 85 km/h sa počet otáčok za minútu zníži o 7 % (950 namiesto 1030).</w:t>
      </w:r>
    </w:p>
    <w:p w14:paraId="441C3CFE" w14:textId="03CE15BD" w:rsidR="0041672C" w:rsidRDefault="0085412B" w:rsidP="0085412B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Okrem toho bol program nápravy SR1344 doplnený o prevodový pomer nápravy 2,64:1 s brúsenou konštrukciou prevodov na dosiahnutie najvyššej účinnosti.</w:t>
      </w:r>
    </w:p>
    <w:p w14:paraId="3DF33194" w14:textId="77777777" w:rsidR="0085412B" w:rsidRPr="00945B40" w:rsidRDefault="0085412B" w:rsidP="0085412B">
      <w:pPr>
        <w:spacing w:line="360" w:lineRule="auto"/>
        <w:rPr>
          <w:rFonts w:ascii="Arial" w:hAnsi="Arial"/>
          <w:bCs/>
          <w:iCs/>
          <w:sz w:val="24"/>
        </w:rPr>
      </w:pPr>
    </w:p>
    <w:p w14:paraId="16C55471" w14:textId="6525C740" w:rsidR="006D3CB4" w:rsidRDefault="00402499" w:rsidP="00777C04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Na optimalizáciu efektívnosti modelov DAF novej generácie sa kamerový systém DAF Digital Vision (nahrádzajúci bežné zrkadlá), prediktívny tempomat a pneumatiky s nízkym odporom stávajú štandardom na verziách s pohonom 4 x 2 a 6 x 2* a ponúkajú zlepšenie spotreby paliva o ďalších 6 %. Pre zákazníkov, ktorí si tieto funkcie predtým neobjednali, bude zlepšenie celkovej spotreby paliva a emisií CO2 až 9 %. V každodennej praxi môže byť zlepšenie palivovej efektívnosti ešte väčšie, pretože štandardom je aj aerodynamický balík.</w:t>
      </w:r>
    </w:p>
    <w:p w14:paraId="23D486AE" w14:textId="77777777" w:rsidR="00777C04" w:rsidRPr="00945B40" w:rsidRDefault="00777C04" w:rsidP="00777C04">
      <w:pPr>
        <w:spacing w:line="360" w:lineRule="auto"/>
        <w:rPr>
          <w:rFonts w:ascii="Arial" w:hAnsi="Arial"/>
          <w:bCs/>
          <w:iCs/>
          <w:sz w:val="24"/>
        </w:rPr>
      </w:pPr>
    </w:p>
    <w:p w14:paraId="3C29CE54" w14:textId="1AA15F15" w:rsidR="000B1AD3" w:rsidRPr="000B1AD3" w:rsidRDefault="000B1AD3" w:rsidP="00CC7214">
      <w:pPr>
        <w:spacing w:line="360" w:lineRule="auto"/>
        <w:rPr>
          <w:rFonts w:ascii="Arial" w:hAnsi="Arial"/>
          <w:bCs/>
          <w:iCs/>
          <w:color w:val="808080" w:themeColor="background1" w:themeShade="80"/>
          <w:sz w:val="24"/>
        </w:rPr>
      </w:pPr>
      <w:r>
        <w:rPr>
          <w:rFonts w:ascii="Arial" w:hAnsi="Arial"/>
          <w:color w:val="808080" w:themeColor="background1" w:themeShade="80"/>
          <w:sz w:val="24"/>
        </w:rPr>
        <w:t>PACCAR Connect na 10 rokov</w:t>
      </w:r>
    </w:p>
    <w:p w14:paraId="18B0595B" w14:textId="4C148314" w:rsidR="00CC7214" w:rsidRPr="00CC7214" w:rsidRDefault="00CC7214" w:rsidP="00CC7214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Všetky nákladné vozidlá DAF novej generácie sa dodávajú s 10-ročným predplatným služby PACCAR Connect. Táto nová online platforma na správu vozového parku poskytuje v reálnom čase informácie o výkonnosti celého vozového parku, jednotlivých vozidiel aj vodičov, čím prepravcom pomáha optimalizovať efektívnosť a zisky. Platforma tiež umožňuje efektívne aktualizácie vozidiel cez internet.</w:t>
      </w:r>
    </w:p>
    <w:p w14:paraId="75E30D64" w14:textId="77777777" w:rsidR="00CC7214" w:rsidRPr="00945B40" w:rsidRDefault="00CC7214" w:rsidP="006854DC">
      <w:pPr>
        <w:spacing w:line="360" w:lineRule="auto"/>
        <w:rPr>
          <w:rFonts w:ascii="Arial" w:hAnsi="Arial"/>
          <w:bCs/>
          <w:iCs/>
          <w:sz w:val="24"/>
        </w:rPr>
      </w:pPr>
    </w:p>
    <w:p w14:paraId="494FA07B" w14:textId="20EA0138" w:rsidR="00D2725F" w:rsidRDefault="00402499" w:rsidP="00D2725F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Veľkou výhodou služby PACCAR Connect je jednoduchá integrácia s existujúcimi logistickými aplikáciami tzv. „tretích strán“, čo znamená nový štandard v systémoch riadenia vozového parku. To uľahčuje monitorovanie všetkých logistických procesov z jedného zariadenia, čo zvyšuje komfort vodiča. Na dosiahnutie maximálnej efektívnosti využíva systém PACCAR Connect aj „geofencing“, ktorý upozorní domácu základňu alebo cieľové miesto vždy, keď sa nákladné vozidlo blíži k miestu dodania.</w:t>
      </w:r>
    </w:p>
    <w:p w14:paraId="78CBAFDA" w14:textId="77777777" w:rsidR="000B1AD3" w:rsidRPr="00945B40" w:rsidRDefault="000B1AD3" w:rsidP="00D2725F">
      <w:pPr>
        <w:spacing w:line="360" w:lineRule="auto"/>
        <w:rPr>
          <w:rFonts w:ascii="Arial" w:hAnsi="Arial"/>
          <w:bCs/>
          <w:iCs/>
          <w:sz w:val="24"/>
        </w:rPr>
      </w:pPr>
    </w:p>
    <w:p w14:paraId="3E749E34" w14:textId="784AA91D" w:rsidR="00777C04" w:rsidRPr="00777C04" w:rsidRDefault="00777C04" w:rsidP="00D2725F">
      <w:pPr>
        <w:spacing w:line="360" w:lineRule="auto"/>
        <w:rPr>
          <w:rFonts w:ascii="Arial" w:hAnsi="Arial"/>
          <w:bCs/>
          <w:iCs/>
          <w:color w:val="808080" w:themeColor="background1" w:themeShade="80"/>
          <w:sz w:val="24"/>
        </w:rPr>
      </w:pPr>
      <w:r>
        <w:rPr>
          <w:rFonts w:ascii="Arial" w:hAnsi="Arial"/>
          <w:color w:val="808080" w:themeColor="background1" w:themeShade="80"/>
          <w:sz w:val="24"/>
        </w:rPr>
        <w:t>Bionafta FAME B100</w:t>
      </w:r>
    </w:p>
    <w:p w14:paraId="0A4BCB5B" w14:textId="6C53E022" w:rsidR="000B1AD3" w:rsidRDefault="000B1AD3" w:rsidP="00D2725F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S cieľom ešte viac podporiť úspech zákazníkov budú od začiatku roku 2025 k dispozícii aj verzie motora PACCAR MX, ktoré budú jazdiť na bionaftu FAME B100. Pre ťahače Lowdeck sú už teraz dostupné medzinápravové spojlery, ktoré ponúkajú ďalšie možnosti zvýšenia efektívnosti vozidla.</w:t>
      </w:r>
    </w:p>
    <w:p w14:paraId="1AEA3001" w14:textId="77777777" w:rsidR="00D2725F" w:rsidRPr="00945B40" w:rsidRDefault="00D2725F" w:rsidP="00D2725F">
      <w:pPr>
        <w:spacing w:line="360" w:lineRule="auto"/>
        <w:rPr>
          <w:rFonts w:ascii="Arial" w:hAnsi="Arial"/>
          <w:bCs/>
          <w:iCs/>
          <w:sz w:val="24"/>
        </w:rPr>
      </w:pPr>
    </w:p>
    <w:p w14:paraId="73299AC5" w14:textId="77777777" w:rsidR="006854DC" w:rsidRDefault="006854DC" w:rsidP="006854DC">
      <w:pPr>
        <w:spacing w:line="360" w:lineRule="auto"/>
        <w:rPr>
          <w:rFonts w:ascii="Arial" w:hAnsi="Arial"/>
          <w:b/>
          <w:iCs/>
          <w:sz w:val="24"/>
        </w:rPr>
      </w:pPr>
      <w:bookmarkStart w:id="5" w:name="_Hlk169168007"/>
      <w:r>
        <w:rPr>
          <w:rFonts w:ascii="Arial" w:hAnsi="Arial"/>
          <w:b/>
          <w:sz w:val="24"/>
        </w:rPr>
        <w:t>Sila bezpečnosti</w:t>
      </w:r>
    </w:p>
    <w:p w14:paraId="76B12DFA" w14:textId="1359FD06" w:rsidR="006854DC" w:rsidRPr="006854DC" w:rsidRDefault="00E856D3" w:rsidP="00E856D3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 xml:space="preserve">Nákladné vozidlá DAF novej generácie nastavujú štandard, pokiaľ ide o priamy a nepriamy výhľad, okrem iného vďaka nízko položeným spodným hranám okien, oknu s výhľadom na obrubník a sofistikovaným digitálnym kamerám. Mimoriadne pevná konštrukcia kabíny, patentovaný systém posunutia kabíny </w:t>
      </w:r>
      <w:bookmarkEnd w:id="5"/>
      <w:r>
        <w:rPr>
          <w:rFonts w:ascii="Arial" w:hAnsi="Arial"/>
          <w:sz w:val="24"/>
        </w:rPr>
        <w:t>a systém kontrolovaného posunutia riadenia zabezpečujú, že modely XD, XF, XG a 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sú špičkou aj z hľadiska pasívnej bezpečnosti. Prvotriednu aktívnu bezpečnosť podporuje celá škála pokročilých asistenčných systémov vodiča (ADAS), ktoré sú dodávané z výroby.</w:t>
      </w:r>
    </w:p>
    <w:p w14:paraId="063DC84F" w14:textId="59B786DD" w:rsidR="006854DC" w:rsidRDefault="006854DC" w:rsidP="006854DC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t>Advanced Emergency Braking System</w:t>
      </w:r>
      <w:r>
        <w:rPr>
          <w:rFonts w:ascii="Arial" w:hAnsi="Arial"/>
          <w:sz w:val="24"/>
        </w:rPr>
        <w:t xml:space="preserve"> (AEBS) najnovšej generácie je vybavený radarovými snímačmi (2 s dlhým a 1 s krátkym dosahom) a kamerou, ktoré zabezpečujú plne autonómne núdzové brzdenie a pomáhajú tak zabrániť kolízii so zraniteľnými účastníkmi cestnej premávky pred vozidlom. Ďalší radar sa stará o novú funkciu </w:t>
      </w:r>
      <w:r>
        <w:rPr>
          <w:rFonts w:ascii="Arial" w:hAnsi="Arial"/>
          <w:b/>
          <w:sz w:val="24"/>
        </w:rPr>
        <w:t>Drive-off Assist</w:t>
      </w:r>
      <w:r>
        <w:rPr>
          <w:rFonts w:ascii="Arial" w:hAnsi="Arial"/>
          <w:sz w:val="24"/>
        </w:rPr>
        <w:t>, ktorá rozpozná zraniteľných účastníkov cestnej premávky v blízkosti vozidla pri státí alebo rozjazde a upozorní na nich vodiča.</w:t>
      </w:r>
      <w:r>
        <w:rPr>
          <w:rFonts w:ascii="Arial" w:hAnsi="Arial"/>
          <w:sz w:val="24"/>
        </w:rPr>
        <w:br/>
        <w:t xml:space="preserve">Funkcia </w:t>
      </w:r>
      <w:r>
        <w:rPr>
          <w:rFonts w:ascii="Arial" w:hAnsi="Arial"/>
          <w:b/>
          <w:sz w:val="24"/>
        </w:rPr>
        <w:t>Event Data Recorder</w:t>
      </w:r>
      <w:r>
        <w:rPr>
          <w:rFonts w:ascii="Arial" w:hAnsi="Arial"/>
          <w:sz w:val="24"/>
        </w:rPr>
        <w:t xml:space="preserve"> zaznamenáva snímky a údaje pri aktivácii výstrahy brzdenia AEBS a </w:t>
      </w:r>
      <w:r>
        <w:rPr>
          <w:rFonts w:ascii="Arial" w:hAnsi="Arial"/>
          <w:b/>
          <w:sz w:val="24"/>
        </w:rPr>
        <w:t>DAF Side &amp; Turn Assist</w:t>
      </w:r>
      <w:r>
        <w:rPr>
          <w:rFonts w:ascii="Arial" w:hAnsi="Arial"/>
          <w:sz w:val="24"/>
        </w:rPr>
        <w:t xml:space="preserve"> varuje v prípade, že sa v mŕtvom uhle vozidla až po zadnú časť prívesu nachádzajú chodci, cyklisti alebo vozidlá.</w:t>
      </w:r>
    </w:p>
    <w:p w14:paraId="0B3A352D" w14:textId="77777777" w:rsidR="006854DC" w:rsidRDefault="006854DC" w:rsidP="006854DC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Okrem toho je každé vozidlo DAF novej generácie vybavené funkciou </w:t>
      </w:r>
      <w:r>
        <w:rPr>
          <w:rFonts w:ascii="Arial" w:hAnsi="Arial"/>
          <w:b/>
          <w:sz w:val="24"/>
        </w:rPr>
        <w:t>Speed Limit Recognition</w:t>
      </w:r>
      <w:r>
        <w:rPr>
          <w:rFonts w:ascii="Arial" w:hAnsi="Arial"/>
          <w:sz w:val="24"/>
        </w:rPr>
        <w:t xml:space="preserve">, ktorá informuje vodiča o aktuálnych rýchlostných obmedzeniach a upozorňuje na prípadné prekročenie rýchlosti, zatiaľ čo </w:t>
      </w:r>
      <w:r>
        <w:rPr>
          <w:rFonts w:ascii="Arial" w:hAnsi="Arial"/>
          <w:b/>
          <w:sz w:val="24"/>
        </w:rPr>
        <w:t>Lane Departure Warning System</w:t>
      </w:r>
      <w:r>
        <w:rPr>
          <w:rFonts w:ascii="Arial" w:hAnsi="Arial"/>
          <w:sz w:val="24"/>
        </w:rPr>
        <w:t xml:space="preserve"> pomáha predchádzať nebezpečným situáciám tým, že upozorňuje na potenciálne neúmyselné zmeny jazdného pruhu.</w:t>
      </w:r>
    </w:p>
    <w:p w14:paraId="5316B4D8" w14:textId="473B9554" w:rsidR="006854DC" w:rsidRDefault="006854DC" w:rsidP="006854DC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Nová kamera </w:t>
      </w:r>
      <w:r>
        <w:rPr>
          <w:rFonts w:ascii="Arial" w:hAnsi="Arial"/>
          <w:b/>
          <w:sz w:val="24"/>
        </w:rPr>
        <w:t>Rear View Camera</w:t>
      </w:r>
      <w:r>
        <w:rPr>
          <w:rFonts w:ascii="Arial" w:hAnsi="Arial"/>
          <w:sz w:val="24"/>
        </w:rPr>
        <w:t xml:space="preserve"> zobrazuje na displeji v kabíne, čo sa deje v zadnej časti nákladného vozidla. </w:t>
      </w:r>
      <w:r>
        <w:rPr>
          <w:rFonts w:ascii="Arial" w:hAnsi="Arial"/>
          <w:b/>
          <w:sz w:val="24"/>
        </w:rPr>
        <w:t>High Beam Assist</w:t>
      </w:r>
      <w:r>
        <w:rPr>
          <w:rFonts w:ascii="Arial" w:hAnsi="Arial"/>
          <w:sz w:val="24"/>
        </w:rPr>
        <w:t xml:space="preserve"> (voliteľný) automaticky vypne diaľkové svetlá, keď sa oproti alebo v smere jazdy priblížia iné vozidlá. </w:t>
      </w:r>
      <w:r>
        <w:rPr>
          <w:rFonts w:ascii="Arial" w:hAnsi="Arial"/>
          <w:b/>
          <w:sz w:val="24"/>
        </w:rPr>
        <w:t>Emergency Stop Signal,</w:t>
      </w:r>
      <w:r>
        <w:rPr>
          <w:rFonts w:ascii="Arial" w:hAnsi="Arial"/>
          <w:sz w:val="24"/>
        </w:rPr>
        <w:t xml:space="preserve"> funkcia používaná aj v predchádzajúcich nákladných vozidlách DAF, upozorní ostatných účastníkov cestnej premávky blikajúcimi výstražnými svetlami, keď nákladné vozidlo výrazne spomalí.</w:t>
      </w:r>
    </w:p>
    <w:p w14:paraId="2BBC461E" w14:textId="77777777" w:rsidR="00945B40" w:rsidRDefault="006854DC" w:rsidP="00945B40">
      <w:pPr>
        <w:pStyle w:val="Body"/>
        <w:spacing w:before="24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Okrem toho sú štandardom nové funkcie na ďalšie zvýšenie bezpečnosti vodiča. Nová funkcia </w:t>
      </w:r>
      <w:r>
        <w:rPr>
          <w:rFonts w:ascii="Arial" w:hAnsi="Arial"/>
          <w:b/>
          <w:sz w:val="24"/>
        </w:rPr>
        <w:t>DAF Drowsiness Detection</w:t>
      </w:r>
      <w:r>
        <w:rPr>
          <w:rFonts w:ascii="Arial" w:hAnsi="Arial"/>
          <w:sz w:val="24"/>
        </w:rPr>
        <w:t xml:space="preserve"> vyhodnocuje pozornosť vodiča a upozorní ho na potrebu prestávky. K dispozícii je aj príprava pre funkciu </w:t>
      </w:r>
      <w:r>
        <w:rPr>
          <w:rFonts w:ascii="Arial" w:hAnsi="Arial"/>
          <w:b/>
          <w:sz w:val="24"/>
        </w:rPr>
        <w:t>Alcohol Interlock</w:t>
      </w:r>
      <w:r>
        <w:rPr>
          <w:rFonts w:ascii="Arial" w:hAnsi="Arial"/>
          <w:sz w:val="24"/>
        </w:rPr>
        <w:t>, aby sa uľahčila inštalácia zariadenia, ktoré zabezpečí negatívny výsledok testu na alkohol pred spustením motora.</w:t>
      </w:r>
    </w:p>
    <w:p w14:paraId="60847F7C" w14:textId="777DAF55" w:rsidR="0022022F" w:rsidRPr="00945B40" w:rsidRDefault="0022022F" w:rsidP="00945B40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Sila pohodlia</w:t>
      </w:r>
    </w:p>
    <w:p w14:paraId="455BFC26" w14:textId="70DAB8A6" w:rsidR="00294F60" w:rsidRDefault="000B1AD3" w:rsidP="0022022F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Vodiči na modeloch DAF XD, XF, XG a 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novej generácie oceňujú bezkonkurenčné pohodlie počas jazdy, odpočinku aj spánku.</w:t>
      </w:r>
    </w:p>
    <w:p w14:paraId="33DC9DA4" w14:textId="11EAAAA6" w:rsidR="00CF622E" w:rsidRDefault="00CF622E">
      <w:pPr>
        <w:rPr>
          <w:rFonts w:ascii="Arial" w:hAnsi="Arial" w:cs="Arial"/>
          <w:bCs/>
          <w:sz w:val="24"/>
          <w:szCs w:val="24"/>
        </w:rPr>
      </w:pPr>
    </w:p>
    <w:p w14:paraId="40324C70" w14:textId="72A15CF9" w:rsidR="0022022F" w:rsidRDefault="00294F60" w:rsidP="0022022F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Výsledkom nových vylepšení hnacej sústavy sú ešte nižšie hladiny hluku pri stálych rýchlostiach, keďže funguje pri ešte nižších otáčkach. Optimalizácie motora v kombinácii s novou stratégiou radenia prevodovky prispievajú k lepším jazdným vlastnostiam vďaka ešte plynulejšiemu radeniu.</w:t>
      </w:r>
    </w:p>
    <w:p w14:paraId="607EDB2C" w14:textId="1F842A10" w:rsidR="004925E4" w:rsidRPr="00945B40" w:rsidRDefault="004925E4" w:rsidP="0022022F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EA46154" w14:textId="3575448F" w:rsidR="004925E4" w:rsidRPr="0096208D" w:rsidRDefault="00CF622E" w:rsidP="0096208D">
      <w:p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>Nová online platforma na správu vozového parku PACCAR Connect je vybavená navigáciou pripojeného nákladného vozidla a umožňuje tak odoslanie úplného plánovania trasy z domácej základne priamo na sekundárnu obrazovku vo vozidle pre maximálne pohodlie vodiča. Ďalšou funkciou sú možnosti určenia trasy na prvom a poslednom úseku, ktoré zvyšujú efektívnosť vozidla aj komfort vodiča.</w:t>
      </w:r>
    </w:p>
    <w:p w14:paraId="6BDFA497" w14:textId="1DB34A01" w:rsidR="006061FE" w:rsidRPr="00F438E7" w:rsidRDefault="0088375F" w:rsidP="00D609A9">
      <w:pPr>
        <w:pStyle w:val="Body"/>
        <w:spacing w:before="240"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/>
          <w:i/>
          <w:sz w:val="24"/>
        </w:rPr>
        <w:t>V krátkosti sa dá povedať, že najlepšie nákladné vozidlá na trhu sú teraz ešte lepšie. Ešte viac sa tak posilnila vedúca pozícia modelov DAF XD, XF, XG a XG</w:t>
      </w:r>
      <w:r>
        <w:rPr>
          <w:rFonts w:ascii="Arial" w:hAnsi="Arial"/>
          <w:i/>
          <w:sz w:val="24"/>
          <w:vertAlign w:val="superscript"/>
        </w:rPr>
        <w:t>+</w:t>
      </w:r>
      <w:r>
        <w:rPr>
          <w:rFonts w:ascii="Arial" w:hAnsi="Arial"/>
          <w:i/>
          <w:sz w:val="24"/>
        </w:rPr>
        <w:t xml:space="preserve"> vo svojom odvetví, pokiaľ ide o prevádzkovú efektívnosť, bezpečnosť a pohodlie vodiča na podporu úspechu zákazníkov.</w:t>
      </w:r>
    </w:p>
    <w:p w14:paraId="4E9449ED" w14:textId="77777777" w:rsidR="00402499" w:rsidRPr="00945B40" w:rsidRDefault="00402499" w:rsidP="00402499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464FA81B" w14:textId="44BEEEF8" w:rsidR="00366A9B" w:rsidRPr="00402499" w:rsidRDefault="00366A9B" w:rsidP="00402499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DAF Trucks N.V.</w:t>
      </w:r>
      <w:r>
        <w:rPr>
          <w:rFonts w:ascii="Arial" w:hAnsi="Arial"/>
          <w:sz w:val="18"/>
        </w:rPr>
        <w:t xml:space="preserve"> – dcérska spoločnosť globálnej technologickej spoločnosti PACCAR Inc, ktorá navrhuje a vyrába ľahké, stredne ťažké a ťažké nákladné vozidlá. Spoločnosť DAF dodáva kompletný sortiment ťahačov a profesionálnych nákladných vozidiel a dokáže zabezpečiť optimálne vozidlo pre každý druh prepravy. DAF je aj lídrom v poskytovaní služieb, medzi ktoré patria servisné zmluvy MultiSupport, finančné služby od spoločnosti PACCAR Financial a doručovanie prvotriednych dielov od spoločnosti PACCAR Parts.</w:t>
      </w:r>
    </w:p>
    <w:p w14:paraId="7AF15F0A" w14:textId="77777777" w:rsidR="0089765E" w:rsidRPr="00945B40" w:rsidRDefault="0089765E" w:rsidP="00366A9B">
      <w:pPr>
        <w:rPr>
          <w:rFonts w:ascii="Arial" w:hAnsi="Arial" w:cs="Arial"/>
          <w:sz w:val="18"/>
          <w:szCs w:val="18"/>
        </w:rPr>
      </w:pPr>
    </w:p>
    <w:p w14:paraId="6BFA21A6" w14:textId="1855C384" w:rsidR="005C3F0B" w:rsidRPr="00E20C15" w:rsidRDefault="00366A9B" w:rsidP="005C3F0B">
      <w:pPr>
        <w:rPr>
          <w:rFonts w:ascii="Arial" w:hAnsi="Arial"/>
          <w:bCs/>
          <w:iCs/>
          <w:sz w:val="24"/>
          <w:lang w:val="nl-NL"/>
        </w:rPr>
      </w:pPr>
      <w:r>
        <w:rPr>
          <w:rFonts w:ascii="Arial" w:hAnsi="Arial"/>
          <w:sz w:val="18"/>
        </w:rPr>
        <w:br/>
      </w:r>
      <w:r w:rsidR="00E20C15" w:rsidRPr="00E20C15">
        <w:rPr>
          <w:rFonts w:ascii="Arial" w:hAnsi="Arial"/>
          <w:bCs/>
          <w:iCs/>
          <w:sz w:val="24"/>
          <w:lang w:val="nl-NL"/>
        </w:rPr>
        <w:t>Málaga, september/október 2024</w:t>
      </w:r>
    </w:p>
    <w:p w14:paraId="23F8632F" w14:textId="77777777" w:rsidR="005C3F0B" w:rsidRPr="00E20C15" w:rsidRDefault="005C3F0B" w:rsidP="005C3F0B">
      <w:pPr>
        <w:rPr>
          <w:rFonts w:ascii="Arial" w:hAnsi="Arial"/>
          <w:b/>
          <w:i/>
          <w:sz w:val="24"/>
          <w:lang w:val="nl-NL"/>
        </w:rPr>
      </w:pPr>
    </w:p>
    <w:p w14:paraId="621DE84B" w14:textId="75E9C35B" w:rsidR="005C3F0B" w:rsidRPr="00EA300D" w:rsidRDefault="005C3F0B" w:rsidP="005C3F0B">
      <w:pPr>
        <w:rPr>
          <w:rFonts w:ascii="Arial" w:hAnsi="Arial" w:cs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Poznámka len pre redaktorov</w:t>
      </w:r>
    </w:p>
    <w:p w14:paraId="30657291" w14:textId="77777777" w:rsidR="005C3F0B" w:rsidRPr="00E20C15" w:rsidRDefault="005C3F0B" w:rsidP="005C3F0B">
      <w:pPr>
        <w:rPr>
          <w:rFonts w:ascii="Arial" w:hAnsi="Arial" w:cs="Arial"/>
          <w:sz w:val="24"/>
          <w:lang w:val="nl-NL"/>
        </w:rPr>
      </w:pPr>
    </w:p>
    <w:p w14:paraId="3EE8FF0A" w14:textId="77777777" w:rsidR="005C3F0B" w:rsidRPr="00EA300D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Ďalšie informácie:</w:t>
      </w:r>
    </w:p>
    <w:p w14:paraId="0B8CFEB9" w14:textId="77777777" w:rsidR="005C3F0B" w:rsidRPr="00EA300D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DAF Trucks N.V.</w:t>
      </w:r>
    </w:p>
    <w:p w14:paraId="3B14BBC0" w14:textId="77777777" w:rsidR="005C3F0B" w:rsidRPr="00EA300D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Corporate Communication Department</w:t>
      </w:r>
    </w:p>
    <w:p w14:paraId="25738599" w14:textId="77777777" w:rsidR="005C3F0B" w:rsidRPr="00EA300D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Rutger Kerstiens, +31 40 214 2874</w:t>
      </w:r>
    </w:p>
    <w:p w14:paraId="6EAF9274" w14:textId="5B40082E" w:rsidR="005C3F0B" w:rsidRDefault="00E20C15" w:rsidP="00D1295F">
      <w:pPr>
        <w:spacing w:line="276" w:lineRule="auto"/>
        <w:rPr>
          <w:rStyle w:val="Hyperlink"/>
          <w:rFonts w:ascii="Arial" w:hAnsi="Arial"/>
          <w:sz w:val="24"/>
        </w:rPr>
      </w:pPr>
      <w:hyperlink r:id="rId10" w:history="1">
        <w:r w:rsidR="004C474F">
          <w:rPr>
            <w:rStyle w:val="Hyperlink"/>
            <w:rFonts w:ascii="Arial" w:hAnsi="Arial"/>
            <w:sz w:val="24"/>
          </w:rPr>
          <w:t>www.daf.com</w:t>
        </w:r>
      </w:hyperlink>
    </w:p>
    <w:p w14:paraId="46A5657A" w14:textId="77777777" w:rsidR="000B7F0D" w:rsidRPr="00945B40" w:rsidRDefault="000B7F0D" w:rsidP="00D1295F">
      <w:pPr>
        <w:spacing w:line="276" w:lineRule="auto"/>
        <w:rPr>
          <w:rStyle w:val="Hyperlink"/>
          <w:rFonts w:ascii="Arial" w:hAnsi="Arial"/>
          <w:sz w:val="24"/>
          <w:lang w:val="nl-NL"/>
        </w:rPr>
      </w:pPr>
    </w:p>
    <w:p w14:paraId="0345F8C9" w14:textId="77777777" w:rsidR="000B7F0D" w:rsidRPr="00945B40" w:rsidRDefault="000B7F0D" w:rsidP="00D1295F">
      <w:pPr>
        <w:spacing w:line="276" w:lineRule="auto"/>
        <w:rPr>
          <w:rStyle w:val="Hyperlink"/>
          <w:rFonts w:ascii="Arial" w:hAnsi="Arial"/>
          <w:sz w:val="24"/>
          <w:lang w:val="nl-NL"/>
        </w:rPr>
      </w:pPr>
    </w:p>
    <w:p w14:paraId="13A4B1E9" w14:textId="77777777" w:rsidR="00777C04" w:rsidRPr="00945B40" w:rsidRDefault="00777C04" w:rsidP="00D1295F">
      <w:pPr>
        <w:spacing w:line="276" w:lineRule="auto"/>
        <w:rPr>
          <w:rStyle w:val="Hyperlink"/>
          <w:rFonts w:ascii="Arial" w:hAnsi="Arial"/>
          <w:i/>
          <w:iCs/>
          <w:color w:val="000000" w:themeColor="text1"/>
          <w:u w:val="none"/>
          <w:lang w:val="nl-NL"/>
        </w:rPr>
      </w:pPr>
    </w:p>
    <w:p w14:paraId="1EB12E3B" w14:textId="7B9791B5" w:rsidR="00777C04" w:rsidRDefault="00777C04" w:rsidP="00D1295F">
      <w:pPr>
        <w:spacing w:line="276" w:lineRule="auto"/>
        <w:rPr>
          <w:rStyle w:val="Hyperlink"/>
          <w:rFonts w:ascii="Arial" w:hAnsi="Arial"/>
          <w:i/>
          <w:iCs/>
          <w:color w:val="000000" w:themeColor="text1"/>
          <w:u w:val="none"/>
        </w:rPr>
      </w:pPr>
      <w:r>
        <w:rPr>
          <w:rStyle w:val="Hyperlink"/>
          <w:rFonts w:ascii="Arial" w:hAnsi="Arial"/>
          <w:i/>
          <w:color w:val="000000" w:themeColor="text1"/>
          <w:u w:val="none"/>
        </w:rPr>
        <w:t>* V závislosti od trhu a použitia</w:t>
      </w:r>
    </w:p>
    <w:p w14:paraId="26742AF7" w14:textId="77777777" w:rsidR="00973B7F" w:rsidRPr="00945B40" w:rsidRDefault="00973B7F" w:rsidP="00D1295F">
      <w:pPr>
        <w:spacing w:line="276" w:lineRule="auto"/>
        <w:rPr>
          <w:rStyle w:val="Hyperlink"/>
          <w:rFonts w:ascii="Arial" w:hAnsi="Arial"/>
          <w:i/>
          <w:iCs/>
          <w:color w:val="000000" w:themeColor="text1"/>
          <w:u w:val="none"/>
          <w:lang w:val="nl-NL"/>
        </w:rPr>
      </w:pPr>
    </w:p>
    <w:p w14:paraId="2A6AD690" w14:textId="77777777" w:rsidR="00973B7F" w:rsidRPr="00945B40" w:rsidRDefault="00973B7F" w:rsidP="00D1295F">
      <w:pPr>
        <w:spacing w:line="276" w:lineRule="auto"/>
        <w:rPr>
          <w:rFonts w:ascii="Arial" w:hAnsi="Arial"/>
          <w:i/>
          <w:iCs/>
          <w:color w:val="000000" w:themeColor="text1"/>
          <w:lang w:val="nl-NL"/>
        </w:rPr>
      </w:pPr>
    </w:p>
    <w:sectPr w:rsidR="00973B7F" w:rsidRPr="00945B40" w:rsidSect="00053600">
      <w:headerReference w:type="default" r:id="rId11"/>
      <w:type w:val="continuous"/>
      <w:pgSz w:w="11907" w:h="16840" w:code="9"/>
      <w:pgMar w:top="2377" w:right="1417" w:bottom="1702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4B353" w14:textId="77777777" w:rsidR="006622FD" w:rsidRDefault="006622FD">
      <w:r>
        <w:separator/>
      </w:r>
    </w:p>
  </w:endnote>
  <w:endnote w:type="continuationSeparator" w:id="0">
    <w:p w14:paraId="2924FF66" w14:textId="77777777" w:rsidR="006622FD" w:rsidRDefault="0066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0442F" w14:textId="77777777" w:rsidR="006622FD" w:rsidRDefault="006622FD">
      <w:r>
        <w:separator/>
      </w:r>
    </w:p>
  </w:footnote>
  <w:footnote w:type="continuationSeparator" w:id="0">
    <w:p w14:paraId="25F75EE9" w14:textId="77777777" w:rsidR="006622FD" w:rsidRDefault="00662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6A4597E5" w:rsidR="0077358E" w:rsidRPr="0077358E" w:rsidRDefault="0077358E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</w:rPr>
      <w:t>Pers/Press/Presse/Prensa/Stampa/Tlač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507CEA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.95pt;height:56.45pt">
                <v:imagedata r:id="rId1" o:title=""/>
              </v:shape>
              <o:OLEObject Type="Embed" ProgID="PBrush" ShapeID="_x0000_i1025" DrawAspect="Content" ObjectID="_1788088816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77777777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>5600 PT  Eindhoven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Tel.: +31 (0)40 214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73406"/>
    <w:multiLevelType w:val="hybridMultilevel"/>
    <w:tmpl w:val="9404E31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C7FD0"/>
    <w:multiLevelType w:val="hybridMultilevel"/>
    <w:tmpl w:val="1FE4E5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A6821"/>
    <w:multiLevelType w:val="hybridMultilevel"/>
    <w:tmpl w:val="179C431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34784"/>
    <w:multiLevelType w:val="hybridMultilevel"/>
    <w:tmpl w:val="E61E8C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806265">
    <w:abstractNumId w:val="3"/>
  </w:num>
  <w:num w:numId="2" w16cid:durableId="2108650766">
    <w:abstractNumId w:val="2"/>
  </w:num>
  <w:num w:numId="3" w16cid:durableId="505481337">
    <w:abstractNumId w:val="0"/>
  </w:num>
  <w:num w:numId="4" w16cid:durableId="320697580">
    <w:abstractNumId w:val="1"/>
  </w:num>
  <w:num w:numId="5" w16cid:durableId="1442917854">
    <w:abstractNumId w:val="4"/>
  </w:num>
  <w:num w:numId="6" w16cid:durableId="1687557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D0"/>
    <w:rsid w:val="00000CA0"/>
    <w:rsid w:val="000048AA"/>
    <w:rsid w:val="00007497"/>
    <w:rsid w:val="00014725"/>
    <w:rsid w:val="00014A27"/>
    <w:rsid w:val="000167A7"/>
    <w:rsid w:val="000418FA"/>
    <w:rsid w:val="0004239E"/>
    <w:rsid w:val="00045748"/>
    <w:rsid w:val="000462BF"/>
    <w:rsid w:val="00053600"/>
    <w:rsid w:val="000544FF"/>
    <w:rsid w:val="00054C58"/>
    <w:rsid w:val="00054E48"/>
    <w:rsid w:val="000557F1"/>
    <w:rsid w:val="0006222C"/>
    <w:rsid w:val="00063E41"/>
    <w:rsid w:val="00070003"/>
    <w:rsid w:val="000764AB"/>
    <w:rsid w:val="000844EB"/>
    <w:rsid w:val="0008553D"/>
    <w:rsid w:val="0008578D"/>
    <w:rsid w:val="00087EE7"/>
    <w:rsid w:val="000A0DE6"/>
    <w:rsid w:val="000A2DDE"/>
    <w:rsid w:val="000B1AD3"/>
    <w:rsid w:val="000B3DDE"/>
    <w:rsid w:val="000B7F0D"/>
    <w:rsid w:val="000C1751"/>
    <w:rsid w:val="000D1D5F"/>
    <w:rsid w:val="000E24EC"/>
    <w:rsid w:val="000E2DAF"/>
    <w:rsid w:val="000F0B46"/>
    <w:rsid w:val="001006BC"/>
    <w:rsid w:val="00100992"/>
    <w:rsid w:val="00110D7A"/>
    <w:rsid w:val="00115E1C"/>
    <w:rsid w:val="00117F95"/>
    <w:rsid w:val="00120FF0"/>
    <w:rsid w:val="00124878"/>
    <w:rsid w:val="0012762D"/>
    <w:rsid w:val="001309C4"/>
    <w:rsid w:val="00134A01"/>
    <w:rsid w:val="00134F7C"/>
    <w:rsid w:val="001470FF"/>
    <w:rsid w:val="00155DAD"/>
    <w:rsid w:val="00156EE3"/>
    <w:rsid w:val="001708C6"/>
    <w:rsid w:val="001751A1"/>
    <w:rsid w:val="00177104"/>
    <w:rsid w:val="0018076F"/>
    <w:rsid w:val="00184503"/>
    <w:rsid w:val="00187C45"/>
    <w:rsid w:val="001911AB"/>
    <w:rsid w:val="001A36F8"/>
    <w:rsid w:val="001B0245"/>
    <w:rsid w:val="001C2C53"/>
    <w:rsid w:val="001E5397"/>
    <w:rsid w:val="001F2043"/>
    <w:rsid w:val="001F7319"/>
    <w:rsid w:val="001F737E"/>
    <w:rsid w:val="002033BA"/>
    <w:rsid w:val="00204BB4"/>
    <w:rsid w:val="0020559E"/>
    <w:rsid w:val="00207126"/>
    <w:rsid w:val="00212217"/>
    <w:rsid w:val="0022022F"/>
    <w:rsid w:val="00220A9A"/>
    <w:rsid w:val="002310FB"/>
    <w:rsid w:val="00231672"/>
    <w:rsid w:val="002367E0"/>
    <w:rsid w:val="0024032D"/>
    <w:rsid w:val="002443EB"/>
    <w:rsid w:val="00252EA4"/>
    <w:rsid w:val="00255AD6"/>
    <w:rsid w:val="002657BA"/>
    <w:rsid w:val="0026671A"/>
    <w:rsid w:val="00274465"/>
    <w:rsid w:val="00275056"/>
    <w:rsid w:val="0028455D"/>
    <w:rsid w:val="00285635"/>
    <w:rsid w:val="00292DA3"/>
    <w:rsid w:val="00294880"/>
    <w:rsid w:val="00294F60"/>
    <w:rsid w:val="002971EA"/>
    <w:rsid w:val="002A0964"/>
    <w:rsid w:val="002A70C6"/>
    <w:rsid w:val="002A7399"/>
    <w:rsid w:val="002A7CA0"/>
    <w:rsid w:val="002B1B4F"/>
    <w:rsid w:val="002B1CD5"/>
    <w:rsid w:val="002C643E"/>
    <w:rsid w:val="002C75D4"/>
    <w:rsid w:val="002D07B5"/>
    <w:rsid w:val="002D3DE5"/>
    <w:rsid w:val="002E30DF"/>
    <w:rsid w:val="002E348F"/>
    <w:rsid w:val="002E4195"/>
    <w:rsid w:val="002F06F4"/>
    <w:rsid w:val="00306B82"/>
    <w:rsid w:val="00314ACF"/>
    <w:rsid w:val="00317C7C"/>
    <w:rsid w:val="0032199D"/>
    <w:rsid w:val="00321F01"/>
    <w:rsid w:val="003260ED"/>
    <w:rsid w:val="003426F7"/>
    <w:rsid w:val="00345004"/>
    <w:rsid w:val="003464D5"/>
    <w:rsid w:val="0035074A"/>
    <w:rsid w:val="003539A3"/>
    <w:rsid w:val="00363753"/>
    <w:rsid w:val="00366A9B"/>
    <w:rsid w:val="00381DD2"/>
    <w:rsid w:val="003848D2"/>
    <w:rsid w:val="00391D81"/>
    <w:rsid w:val="00395C2F"/>
    <w:rsid w:val="003A5F7E"/>
    <w:rsid w:val="003B26BF"/>
    <w:rsid w:val="003C3CF0"/>
    <w:rsid w:val="003C59AE"/>
    <w:rsid w:val="003D407B"/>
    <w:rsid w:val="003E626A"/>
    <w:rsid w:val="003E7D6A"/>
    <w:rsid w:val="003F3048"/>
    <w:rsid w:val="00402499"/>
    <w:rsid w:val="00403817"/>
    <w:rsid w:val="004109D4"/>
    <w:rsid w:val="0041672C"/>
    <w:rsid w:val="00416E3B"/>
    <w:rsid w:val="00416F92"/>
    <w:rsid w:val="00417D1D"/>
    <w:rsid w:val="0042009A"/>
    <w:rsid w:val="00424904"/>
    <w:rsid w:val="00426DC4"/>
    <w:rsid w:val="00426FC3"/>
    <w:rsid w:val="00433BA4"/>
    <w:rsid w:val="004372E2"/>
    <w:rsid w:val="00441523"/>
    <w:rsid w:val="00441B15"/>
    <w:rsid w:val="00447AC9"/>
    <w:rsid w:val="00450F35"/>
    <w:rsid w:val="00454711"/>
    <w:rsid w:val="00454D47"/>
    <w:rsid w:val="00455A41"/>
    <w:rsid w:val="004609E0"/>
    <w:rsid w:val="0046274B"/>
    <w:rsid w:val="0046280A"/>
    <w:rsid w:val="00464E2C"/>
    <w:rsid w:val="004672BE"/>
    <w:rsid w:val="00476472"/>
    <w:rsid w:val="00484CC8"/>
    <w:rsid w:val="00485619"/>
    <w:rsid w:val="00490B12"/>
    <w:rsid w:val="00490D22"/>
    <w:rsid w:val="004916DC"/>
    <w:rsid w:val="004925E4"/>
    <w:rsid w:val="004943E8"/>
    <w:rsid w:val="00494EC4"/>
    <w:rsid w:val="00495272"/>
    <w:rsid w:val="004A6C27"/>
    <w:rsid w:val="004B4A0B"/>
    <w:rsid w:val="004C474F"/>
    <w:rsid w:val="004D20BC"/>
    <w:rsid w:val="004E53ED"/>
    <w:rsid w:val="004F3703"/>
    <w:rsid w:val="00507CEA"/>
    <w:rsid w:val="005108BA"/>
    <w:rsid w:val="005111CA"/>
    <w:rsid w:val="005174A3"/>
    <w:rsid w:val="005212A0"/>
    <w:rsid w:val="00523DB9"/>
    <w:rsid w:val="00524C60"/>
    <w:rsid w:val="00532139"/>
    <w:rsid w:val="00555A2E"/>
    <w:rsid w:val="00561AFD"/>
    <w:rsid w:val="00564CE7"/>
    <w:rsid w:val="00577A05"/>
    <w:rsid w:val="00580286"/>
    <w:rsid w:val="00582751"/>
    <w:rsid w:val="005900B8"/>
    <w:rsid w:val="0059418B"/>
    <w:rsid w:val="00595C7C"/>
    <w:rsid w:val="00597FD9"/>
    <w:rsid w:val="005A1A61"/>
    <w:rsid w:val="005A5795"/>
    <w:rsid w:val="005B2F17"/>
    <w:rsid w:val="005B372B"/>
    <w:rsid w:val="005C3F0B"/>
    <w:rsid w:val="005C7681"/>
    <w:rsid w:val="005D1E8B"/>
    <w:rsid w:val="005D5D0F"/>
    <w:rsid w:val="005E06DC"/>
    <w:rsid w:val="005E781F"/>
    <w:rsid w:val="005F5AFD"/>
    <w:rsid w:val="00602C71"/>
    <w:rsid w:val="006036F6"/>
    <w:rsid w:val="006061FE"/>
    <w:rsid w:val="006065DA"/>
    <w:rsid w:val="00607F09"/>
    <w:rsid w:val="006174D2"/>
    <w:rsid w:val="00621407"/>
    <w:rsid w:val="00633498"/>
    <w:rsid w:val="00634ECE"/>
    <w:rsid w:val="00637FD0"/>
    <w:rsid w:val="00650F64"/>
    <w:rsid w:val="006622FD"/>
    <w:rsid w:val="00680983"/>
    <w:rsid w:val="00683D26"/>
    <w:rsid w:val="00685428"/>
    <w:rsid w:val="006854DC"/>
    <w:rsid w:val="006856E7"/>
    <w:rsid w:val="00691CE5"/>
    <w:rsid w:val="0069606B"/>
    <w:rsid w:val="006A1513"/>
    <w:rsid w:val="006A55F9"/>
    <w:rsid w:val="006B1192"/>
    <w:rsid w:val="006B4549"/>
    <w:rsid w:val="006C0215"/>
    <w:rsid w:val="006C0497"/>
    <w:rsid w:val="006C1209"/>
    <w:rsid w:val="006D2D1F"/>
    <w:rsid w:val="006D365B"/>
    <w:rsid w:val="006D3CB4"/>
    <w:rsid w:val="006D5A30"/>
    <w:rsid w:val="006D6494"/>
    <w:rsid w:val="006E17E8"/>
    <w:rsid w:val="006E4C1B"/>
    <w:rsid w:val="006F3337"/>
    <w:rsid w:val="006F5AE2"/>
    <w:rsid w:val="0070102B"/>
    <w:rsid w:val="007045D8"/>
    <w:rsid w:val="00713483"/>
    <w:rsid w:val="00721491"/>
    <w:rsid w:val="00723D65"/>
    <w:rsid w:val="00730AA3"/>
    <w:rsid w:val="007317BE"/>
    <w:rsid w:val="0073424C"/>
    <w:rsid w:val="007369AD"/>
    <w:rsid w:val="00737E6E"/>
    <w:rsid w:val="0074461B"/>
    <w:rsid w:val="00750A79"/>
    <w:rsid w:val="007616DC"/>
    <w:rsid w:val="007618B6"/>
    <w:rsid w:val="00762961"/>
    <w:rsid w:val="007629F5"/>
    <w:rsid w:val="007666F8"/>
    <w:rsid w:val="00773321"/>
    <w:rsid w:val="0077358E"/>
    <w:rsid w:val="00773BE8"/>
    <w:rsid w:val="00777C04"/>
    <w:rsid w:val="0078190B"/>
    <w:rsid w:val="007819ED"/>
    <w:rsid w:val="00782E03"/>
    <w:rsid w:val="0078451F"/>
    <w:rsid w:val="007A0503"/>
    <w:rsid w:val="007A54C5"/>
    <w:rsid w:val="007B0492"/>
    <w:rsid w:val="007B1F7F"/>
    <w:rsid w:val="007B5254"/>
    <w:rsid w:val="007C13FC"/>
    <w:rsid w:val="007D402C"/>
    <w:rsid w:val="007E3AC3"/>
    <w:rsid w:val="007E3E8A"/>
    <w:rsid w:val="007E6869"/>
    <w:rsid w:val="007F53E7"/>
    <w:rsid w:val="007F72E3"/>
    <w:rsid w:val="00801FA9"/>
    <w:rsid w:val="0081103E"/>
    <w:rsid w:val="00815A29"/>
    <w:rsid w:val="00816FF0"/>
    <w:rsid w:val="00832B85"/>
    <w:rsid w:val="00835AFB"/>
    <w:rsid w:val="0084000C"/>
    <w:rsid w:val="008412E7"/>
    <w:rsid w:val="00845595"/>
    <w:rsid w:val="008535D0"/>
    <w:rsid w:val="00853F8E"/>
    <w:rsid w:val="0085412B"/>
    <w:rsid w:val="0086165B"/>
    <w:rsid w:val="00872EC6"/>
    <w:rsid w:val="008744CE"/>
    <w:rsid w:val="0088375F"/>
    <w:rsid w:val="008846A8"/>
    <w:rsid w:val="0089373E"/>
    <w:rsid w:val="0089411B"/>
    <w:rsid w:val="0089765E"/>
    <w:rsid w:val="008A4B5B"/>
    <w:rsid w:val="008A509F"/>
    <w:rsid w:val="008A5ED4"/>
    <w:rsid w:val="008B6A06"/>
    <w:rsid w:val="008C163E"/>
    <w:rsid w:val="008C3365"/>
    <w:rsid w:val="008C40B5"/>
    <w:rsid w:val="008D1D03"/>
    <w:rsid w:val="008D3487"/>
    <w:rsid w:val="008E085B"/>
    <w:rsid w:val="008E34CC"/>
    <w:rsid w:val="008F14AD"/>
    <w:rsid w:val="008F2BBC"/>
    <w:rsid w:val="0090331F"/>
    <w:rsid w:val="00906817"/>
    <w:rsid w:val="00910830"/>
    <w:rsid w:val="00912C07"/>
    <w:rsid w:val="00917F62"/>
    <w:rsid w:val="009250B5"/>
    <w:rsid w:val="00927E4D"/>
    <w:rsid w:val="0093021D"/>
    <w:rsid w:val="009316CF"/>
    <w:rsid w:val="0093533D"/>
    <w:rsid w:val="00941AA5"/>
    <w:rsid w:val="009459D5"/>
    <w:rsid w:val="00945B40"/>
    <w:rsid w:val="00947BD0"/>
    <w:rsid w:val="00947EC5"/>
    <w:rsid w:val="009517B1"/>
    <w:rsid w:val="0095332E"/>
    <w:rsid w:val="009535B0"/>
    <w:rsid w:val="009562B7"/>
    <w:rsid w:val="0096208D"/>
    <w:rsid w:val="00963EFC"/>
    <w:rsid w:val="00973B7F"/>
    <w:rsid w:val="009843D0"/>
    <w:rsid w:val="009A0890"/>
    <w:rsid w:val="009A0BFA"/>
    <w:rsid w:val="009A24F9"/>
    <w:rsid w:val="009A63DD"/>
    <w:rsid w:val="009B0A89"/>
    <w:rsid w:val="009B232C"/>
    <w:rsid w:val="009C4B84"/>
    <w:rsid w:val="009C4CD3"/>
    <w:rsid w:val="009D0D67"/>
    <w:rsid w:val="009D0FEE"/>
    <w:rsid w:val="009D1734"/>
    <w:rsid w:val="009E2231"/>
    <w:rsid w:val="009E7A2E"/>
    <w:rsid w:val="009F21BB"/>
    <w:rsid w:val="00A045A8"/>
    <w:rsid w:val="00A063B6"/>
    <w:rsid w:val="00A10B3D"/>
    <w:rsid w:val="00A1249A"/>
    <w:rsid w:val="00A1775D"/>
    <w:rsid w:val="00A27CA2"/>
    <w:rsid w:val="00A367C3"/>
    <w:rsid w:val="00A40C9E"/>
    <w:rsid w:val="00A50B44"/>
    <w:rsid w:val="00A54ECF"/>
    <w:rsid w:val="00A6088F"/>
    <w:rsid w:val="00A67A40"/>
    <w:rsid w:val="00A70D07"/>
    <w:rsid w:val="00A70D37"/>
    <w:rsid w:val="00A97BD7"/>
    <w:rsid w:val="00AB18A2"/>
    <w:rsid w:val="00AC0B92"/>
    <w:rsid w:val="00AC1305"/>
    <w:rsid w:val="00AC58F3"/>
    <w:rsid w:val="00AC602D"/>
    <w:rsid w:val="00AC61CB"/>
    <w:rsid w:val="00AC6766"/>
    <w:rsid w:val="00AD4084"/>
    <w:rsid w:val="00AD6C68"/>
    <w:rsid w:val="00AD6EE9"/>
    <w:rsid w:val="00AD78E7"/>
    <w:rsid w:val="00AE2E38"/>
    <w:rsid w:val="00AE5F12"/>
    <w:rsid w:val="00AF265E"/>
    <w:rsid w:val="00AF3D9B"/>
    <w:rsid w:val="00AF4F46"/>
    <w:rsid w:val="00B13202"/>
    <w:rsid w:val="00B15C86"/>
    <w:rsid w:val="00B25659"/>
    <w:rsid w:val="00B257B1"/>
    <w:rsid w:val="00B35DF6"/>
    <w:rsid w:val="00B51E31"/>
    <w:rsid w:val="00B56104"/>
    <w:rsid w:val="00B61186"/>
    <w:rsid w:val="00B70617"/>
    <w:rsid w:val="00B838EF"/>
    <w:rsid w:val="00B9029D"/>
    <w:rsid w:val="00B97B0B"/>
    <w:rsid w:val="00BA0BE6"/>
    <w:rsid w:val="00BA5A40"/>
    <w:rsid w:val="00BB7702"/>
    <w:rsid w:val="00BC0BDD"/>
    <w:rsid w:val="00BC426E"/>
    <w:rsid w:val="00BC7416"/>
    <w:rsid w:val="00BF5329"/>
    <w:rsid w:val="00BF69D6"/>
    <w:rsid w:val="00BF7033"/>
    <w:rsid w:val="00C0474A"/>
    <w:rsid w:val="00C04DF7"/>
    <w:rsid w:val="00C25503"/>
    <w:rsid w:val="00C25E88"/>
    <w:rsid w:val="00C32C93"/>
    <w:rsid w:val="00C33171"/>
    <w:rsid w:val="00C33D9C"/>
    <w:rsid w:val="00C52F04"/>
    <w:rsid w:val="00C53136"/>
    <w:rsid w:val="00C60B3B"/>
    <w:rsid w:val="00C66003"/>
    <w:rsid w:val="00C75421"/>
    <w:rsid w:val="00C80571"/>
    <w:rsid w:val="00C80974"/>
    <w:rsid w:val="00C83643"/>
    <w:rsid w:val="00C84608"/>
    <w:rsid w:val="00C879DA"/>
    <w:rsid w:val="00C91FF6"/>
    <w:rsid w:val="00C92BFF"/>
    <w:rsid w:val="00C9396A"/>
    <w:rsid w:val="00CA2FF5"/>
    <w:rsid w:val="00CA46CE"/>
    <w:rsid w:val="00CA622D"/>
    <w:rsid w:val="00CA7E03"/>
    <w:rsid w:val="00CB1213"/>
    <w:rsid w:val="00CB26A2"/>
    <w:rsid w:val="00CB3FD7"/>
    <w:rsid w:val="00CC22C7"/>
    <w:rsid w:val="00CC7214"/>
    <w:rsid w:val="00CC7C36"/>
    <w:rsid w:val="00CD5146"/>
    <w:rsid w:val="00CD6340"/>
    <w:rsid w:val="00CE41FA"/>
    <w:rsid w:val="00CF0C31"/>
    <w:rsid w:val="00CF622E"/>
    <w:rsid w:val="00D1295F"/>
    <w:rsid w:val="00D20E4E"/>
    <w:rsid w:val="00D257E6"/>
    <w:rsid w:val="00D2725F"/>
    <w:rsid w:val="00D2782D"/>
    <w:rsid w:val="00D33E51"/>
    <w:rsid w:val="00D356F6"/>
    <w:rsid w:val="00D4563E"/>
    <w:rsid w:val="00D45D0D"/>
    <w:rsid w:val="00D5267A"/>
    <w:rsid w:val="00D609A9"/>
    <w:rsid w:val="00D63DE3"/>
    <w:rsid w:val="00D66996"/>
    <w:rsid w:val="00D85D3D"/>
    <w:rsid w:val="00D922B7"/>
    <w:rsid w:val="00D9633C"/>
    <w:rsid w:val="00DA3449"/>
    <w:rsid w:val="00DB0406"/>
    <w:rsid w:val="00DB0B11"/>
    <w:rsid w:val="00DB17F0"/>
    <w:rsid w:val="00DB3391"/>
    <w:rsid w:val="00DB3E01"/>
    <w:rsid w:val="00DB60F5"/>
    <w:rsid w:val="00DC1DC8"/>
    <w:rsid w:val="00DC5005"/>
    <w:rsid w:val="00DC530E"/>
    <w:rsid w:val="00DD2D91"/>
    <w:rsid w:val="00DE0B73"/>
    <w:rsid w:val="00DE4732"/>
    <w:rsid w:val="00DE590F"/>
    <w:rsid w:val="00E02F7A"/>
    <w:rsid w:val="00E148E3"/>
    <w:rsid w:val="00E20C15"/>
    <w:rsid w:val="00E23C23"/>
    <w:rsid w:val="00E25755"/>
    <w:rsid w:val="00E264D8"/>
    <w:rsid w:val="00E354BC"/>
    <w:rsid w:val="00E40186"/>
    <w:rsid w:val="00E4325D"/>
    <w:rsid w:val="00E432D8"/>
    <w:rsid w:val="00E43CC1"/>
    <w:rsid w:val="00E4731E"/>
    <w:rsid w:val="00E4756B"/>
    <w:rsid w:val="00E61DBB"/>
    <w:rsid w:val="00E71DDC"/>
    <w:rsid w:val="00E7542E"/>
    <w:rsid w:val="00E856D3"/>
    <w:rsid w:val="00E9045B"/>
    <w:rsid w:val="00E928CC"/>
    <w:rsid w:val="00E9514B"/>
    <w:rsid w:val="00EA300D"/>
    <w:rsid w:val="00EA5C71"/>
    <w:rsid w:val="00EB1E06"/>
    <w:rsid w:val="00EB3603"/>
    <w:rsid w:val="00EB7E03"/>
    <w:rsid w:val="00EC064C"/>
    <w:rsid w:val="00EC23A7"/>
    <w:rsid w:val="00EC36B1"/>
    <w:rsid w:val="00EC54CB"/>
    <w:rsid w:val="00ED3FBE"/>
    <w:rsid w:val="00EE125B"/>
    <w:rsid w:val="00EF13B0"/>
    <w:rsid w:val="00EF33D2"/>
    <w:rsid w:val="00EF40F2"/>
    <w:rsid w:val="00EF4406"/>
    <w:rsid w:val="00EF59D3"/>
    <w:rsid w:val="00F06733"/>
    <w:rsid w:val="00F06766"/>
    <w:rsid w:val="00F07377"/>
    <w:rsid w:val="00F07557"/>
    <w:rsid w:val="00F10764"/>
    <w:rsid w:val="00F12AD4"/>
    <w:rsid w:val="00F33140"/>
    <w:rsid w:val="00F413AA"/>
    <w:rsid w:val="00F435BC"/>
    <w:rsid w:val="00F438E7"/>
    <w:rsid w:val="00F44468"/>
    <w:rsid w:val="00F44E55"/>
    <w:rsid w:val="00F460CF"/>
    <w:rsid w:val="00F46490"/>
    <w:rsid w:val="00F53647"/>
    <w:rsid w:val="00F658B1"/>
    <w:rsid w:val="00F65B5D"/>
    <w:rsid w:val="00F71EAF"/>
    <w:rsid w:val="00F73E99"/>
    <w:rsid w:val="00F93563"/>
    <w:rsid w:val="00F95316"/>
    <w:rsid w:val="00FA69AE"/>
    <w:rsid w:val="00FB0BA9"/>
    <w:rsid w:val="00FB0E4E"/>
    <w:rsid w:val="00FB1176"/>
    <w:rsid w:val="00FB1B7A"/>
    <w:rsid w:val="00FB4042"/>
    <w:rsid w:val="00FC194A"/>
    <w:rsid w:val="00FC4010"/>
    <w:rsid w:val="00FC755C"/>
    <w:rsid w:val="00FF1B59"/>
    <w:rsid w:val="00FF1CAF"/>
    <w:rsid w:val="00FF4D12"/>
    <w:rsid w:val="00FF5873"/>
    <w:rsid w:val="00FF5FFC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6CB3C4A4-DA5B-46CA-BD98-3C2D744D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202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paragraph" w:styleId="Revisie">
    <w:name w:val="Revision"/>
    <w:hidden/>
    <w:uiPriority w:val="99"/>
    <w:semiHidden/>
    <w:rsid w:val="00EA300D"/>
  </w:style>
  <w:style w:type="character" w:styleId="Verwijzingopmerking">
    <w:name w:val="annotation reference"/>
    <w:basedOn w:val="Standaardalinea-lettertype"/>
    <w:semiHidden/>
    <w:unhideWhenUsed/>
    <w:rsid w:val="00FA69AE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FA69AE"/>
  </w:style>
  <w:style w:type="character" w:customStyle="1" w:styleId="TekstopmerkingChar">
    <w:name w:val="Tekst opmerking Char"/>
    <w:basedOn w:val="Standaardalinea-lettertype"/>
    <w:link w:val="Tekstopmerking"/>
    <w:rsid w:val="00FA69AE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A69A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A6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daf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1452</Words>
  <Characters>9675</Characters>
  <Application>Microsoft Office Word</Application>
  <DocSecurity>0</DocSecurity>
  <Lines>189</Lines>
  <Paragraphs>65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SF</vt:lpstr>
      <vt:lpstr>SF</vt:lpstr>
    </vt:vector>
  </TitlesOfParts>
  <Company>PR</Company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subject/>
  <dc:creator>Saskia van Zijtveld</dc:creator>
  <cp:keywords/>
  <dc:description/>
  <cp:lastModifiedBy>Vivian van Kaam</cp:lastModifiedBy>
  <cp:revision>5</cp:revision>
  <cp:lastPrinted>2024-06-13T07:38:00Z</cp:lastPrinted>
  <dcterms:created xsi:type="dcterms:W3CDTF">2024-08-30T13:06:00Z</dcterms:created>
  <dcterms:modified xsi:type="dcterms:W3CDTF">2024-09-17T12:31:00Z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2ad905-a8c6-4fac-a274-fc3a9e0c7e11_Enabled">
    <vt:lpwstr>true</vt:lpwstr>
  </property>
  <property fmtid="{D5CDD505-2E9C-101B-9397-08002B2CF9AE}" pid="3" name="MSIP_Label_ed2ad905-a8c6-4fac-a274-fc3a9e0c7e11_SetDate">
    <vt:lpwstr>2024-03-08T09:28:06Z</vt:lpwstr>
  </property>
  <property fmtid="{D5CDD505-2E9C-101B-9397-08002B2CF9AE}" pid="4" name="MSIP_Label_ed2ad905-a8c6-4fac-a274-fc3a9e0c7e11_Method">
    <vt:lpwstr>Privileged</vt:lpwstr>
  </property>
  <property fmtid="{D5CDD505-2E9C-101B-9397-08002B2CF9AE}" pid="5" name="MSIP_Label_ed2ad905-a8c6-4fac-a274-fc3a9e0c7e11_Name">
    <vt:lpwstr>ed2ad905-a8c6-4fac-a274-fc3a9e0c7e11</vt:lpwstr>
  </property>
  <property fmtid="{D5CDD505-2E9C-101B-9397-08002B2CF9AE}" pid="6" name="MSIP_Label_ed2ad905-a8c6-4fac-a274-fc3a9e0c7e11_SiteId">
    <vt:lpwstr>e201abf9-c5a3-43f8-8e29-135d4fe67e6b</vt:lpwstr>
  </property>
  <property fmtid="{D5CDD505-2E9C-101B-9397-08002B2CF9AE}" pid="7" name="MSIP_Label_ed2ad905-a8c6-4fac-a274-fc3a9e0c7e11_ActionId">
    <vt:lpwstr>1565e506-626c-49ff-95f3-400e1424de7a</vt:lpwstr>
  </property>
  <property fmtid="{D5CDD505-2E9C-101B-9397-08002B2CF9AE}" pid="8" name="MSIP_Label_ed2ad905-a8c6-4fac-a274-fc3a9e0c7e11_ContentBits">
    <vt:lpwstr>0</vt:lpwstr>
  </property>
</Properties>
</file>